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B2" w14:textId="2EE86A42" w:rsidR="00682BA5" w:rsidRDefault="00E771CD" w:rsidP="00F2197E">
      <w:pPr>
        <w:pStyle w:val="Heading1"/>
        <w:spacing w:before="240"/>
      </w:pPr>
      <w:bookmarkStart w:id="0" w:name="_Toc6390965"/>
      <w:bookmarkStart w:id="1" w:name="_Toc6391318"/>
      <w:r>
        <w:t>Appendix A: NZC</w:t>
      </w:r>
      <w:r w:rsidR="00540C3E">
        <w:t>B</w:t>
      </w:r>
      <w:r>
        <w:t xml:space="preserve"> – Construction Minimum Reporting Template</w:t>
      </w:r>
      <w:bookmarkEnd w:id="0"/>
      <w:bookmarkEnd w:id="1"/>
    </w:p>
    <w:p w14:paraId="6DEADFE2" w14:textId="5D762EE9" w:rsidR="00096926" w:rsidRDefault="00096926">
      <w:pPr>
        <w:rPr>
          <w:rFonts w:asciiTheme="majorHAnsi" w:hAnsiTheme="majorHAnsi" w:cstheme="majorHAnsi"/>
        </w:rPr>
      </w:pPr>
      <w:r w:rsidRPr="00C056D4">
        <w:rPr>
          <w:rFonts w:asciiTheme="majorHAnsi" w:hAnsiTheme="majorHAnsi" w:cstheme="majorHAnsi"/>
        </w:rPr>
        <w:t>The</w:t>
      </w:r>
      <w:r w:rsidR="0079180B" w:rsidRPr="00C056D4">
        <w:rPr>
          <w:rFonts w:asciiTheme="majorHAnsi" w:hAnsiTheme="majorHAnsi" w:cstheme="majorHAnsi"/>
        </w:rPr>
        <w:t>se</w:t>
      </w:r>
      <w:r w:rsidRPr="00C056D4">
        <w:rPr>
          <w:rFonts w:asciiTheme="majorHAnsi" w:hAnsiTheme="majorHAnsi" w:cstheme="majorHAnsi"/>
        </w:rPr>
        <w:t xml:space="preserve"> minimum reporting requirements align with the RICS Professional Statement ‘Whole life carbon assessment for the built environment’</w:t>
      </w:r>
      <w:r w:rsidR="00807FB6" w:rsidRPr="00C056D4">
        <w:rPr>
          <w:rStyle w:val="EndnoteReference"/>
          <w:rFonts w:asciiTheme="majorHAnsi" w:hAnsiTheme="majorHAnsi" w:cstheme="majorHAnsi"/>
        </w:rPr>
        <w:endnoteReference w:id="2"/>
      </w:r>
      <w:r w:rsidR="006B5AAD">
        <w:rPr>
          <w:rFonts w:asciiTheme="majorHAnsi" w:hAnsiTheme="majorHAnsi" w:cstheme="majorHAnsi"/>
        </w:rPr>
        <w:t>.</w:t>
      </w:r>
    </w:p>
    <w:p w14:paraId="7393DC26" w14:textId="77777777" w:rsidR="00311C7E" w:rsidRPr="00C056D4" w:rsidRDefault="00311C7E">
      <w:pPr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0"/>
        <w:gridCol w:w="7480"/>
      </w:tblGrid>
      <w:tr w:rsidR="00B1423F" w:rsidRPr="007C785F" w14:paraId="777FBB6F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4C11D4CB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Date of assessment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631D562C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Date of assessment completion</w:t>
            </w:r>
          </w:p>
        </w:tc>
      </w:tr>
      <w:tr w:rsidR="00B1423F" w:rsidRPr="007C785F" w14:paraId="3B28F219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7A468F47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Verified by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7FF37DAA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Verifier name and organisation</w:t>
            </w:r>
          </w:p>
        </w:tc>
      </w:tr>
      <w:tr w:rsidR="00B1423F" w:rsidRPr="007C785F" w14:paraId="10898D42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2CDC6EFE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Project type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1F9ACBCF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New build or refurbishment of existing structure</w:t>
            </w:r>
          </w:p>
        </w:tc>
      </w:tr>
      <w:tr w:rsidR="00B1423F" w:rsidRPr="007C785F" w14:paraId="03CCF461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07FCD447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Assessment objective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09685D38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Brief assessment purpose statement</w:t>
            </w:r>
          </w:p>
        </w:tc>
      </w:tr>
      <w:tr w:rsidR="00B1423F" w:rsidRPr="007C785F" w14:paraId="7AB5749F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68C7E834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Project location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58241138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Full address</w:t>
            </w:r>
          </w:p>
        </w:tc>
      </w:tr>
      <w:tr w:rsidR="00B1423F" w:rsidRPr="007C785F" w14:paraId="22C18512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1E47EB74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 xml:space="preserve">Date of project completion 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48208600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Anticipated date of practical completion</w:t>
            </w:r>
          </w:p>
        </w:tc>
      </w:tr>
      <w:tr w:rsidR="00B1423F" w:rsidRPr="007C785F" w14:paraId="771C9592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751AB98F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Property type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1D4DA1BB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Residential, public/civic, retail, office, infrastructure, etc.</w:t>
            </w:r>
          </w:p>
          <w:p w14:paraId="4642434C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State planning use class</w:t>
            </w:r>
          </w:p>
        </w:tc>
      </w:tr>
      <w:tr w:rsidR="00B1423F" w:rsidRPr="007C785F" w14:paraId="6DFA8CC2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1EA2EF83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Building description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6BCB3699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 xml:space="preserve">No. of storeys, structural frame, façade type, </w:t>
            </w:r>
            <w:proofErr w:type="gramStart"/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basement?,</w:t>
            </w:r>
            <w:proofErr w:type="gramEnd"/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 xml:space="preserve"> brief description of associated external areas and any ancillary structures</w:t>
            </w:r>
          </w:p>
        </w:tc>
      </w:tr>
      <w:tr w:rsidR="00B1423F" w:rsidRPr="007C785F" w14:paraId="06D4F109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3FF6CE03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Size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7A4A1357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NIA, GIA, volume, etc.</w:t>
            </w:r>
          </w:p>
        </w:tc>
      </w:tr>
      <w:tr w:rsidR="00B1423F" w:rsidRPr="007C785F" w14:paraId="69866C08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322FA6A2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Project design life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69186FD0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In years</w:t>
            </w:r>
          </w:p>
        </w:tc>
      </w:tr>
      <w:tr w:rsidR="00B1423F" w:rsidRPr="007C785F" w14:paraId="6BDC82BC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64EB5734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Assessment scope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337D601A" w14:textId="77777777" w:rsidR="00B1423F" w:rsidRPr="007C785F" w:rsidRDefault="00B1423F" w:rsidP="00311C7E">
            <w:pPr>
              <w:tabs>
                <w:tab w:val="left" w:pos="34"/>
              </w:tabs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Building parts and life stages/modules included</w:t>
            </w:r>
          </w:p>
        </w:tc>
      </w:tr>
      <w:tr w:rsidR="00B1423F" w:rsidRPr="007C785F" w14:paraId="1A87E2A5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05905678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Assessment stage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0D51E9ED" w14:textId="77777777" w:rsidR="00B1423F" w:rsidRPr="007C785F" w:rsidRDefault="00B1423F" w:rsidP="00311C7E">
            <w:pPr>
              <w:tabs>
                <w:tab w:val="left" w:pos="34"/>
              </w:tabs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Design stage at which the assessment has been conducted at</w:t>
            </w:r>
          </w:p>
        </w:tc>
      </w:tr>
      <w:tr w:rsidR="00B1423F" w:rsidRPr="007C785F" w14:paraId="3B75C2E5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6A0E9A99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Data sources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4D4DC46F" w14:textId="77777777" w:rsidR="00B1423F" w:rsidRPr="007C785F" w:rsidRDefault="00B1423F" w:rsidP="00311C7E">
            <w:pPr>
              <w:tabs>
                <w:tab w:val="left" w:pos="34"/>
              </w:tabs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List all data sources used in the assessment including building information and carbon data sources</w:t>
            </w:r>
          </w:p>
        </w:tc>
      </w:tr>
      <w:tr w:rsidR="00B1423F" w:rsidRPr="007C785F" w14:paraId="755E1892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2FC2AC99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Building elements coverage</w:t>
            </w:r>
          </w:p>
        </w:tc>
        <w:tc>
          <w:tcPr>
            <w:tcW w:w="3844" w:type="pct"/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63"/>
              <w:gridCol w:w="2474"/>
              <w:gridCol w:w="3182"/>
              <w:gridCol w:w="1135"/>
            </w:tblGrid>
            <w:tr w:rsidR="00B1423F" w:rsidRPr="007C785F" w14:paraId="3F07482B" w14:textId="77777777" w:rsidTr="00A85C2F">
              <w:trPr>
                <w:trHeight w:val="436"/>
              </w:trPr>
              <w:tc>
                <w:tcPr>
                  <w:tcW w:w="320" w:type="pct"/>
                  <w:vAlign w:val="center"/>
                </w:tcPr>
                <w:p w14:paraId="5A644884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  <w:t>#</w:t>
                  </w:r>
                </w:p>
              </w:tc>
              <w:tc>
                <w:tcPr>
                  <w:tcW w:w="1705" w:type="pct"/>
                  <w:vAlign w:val="center"/>
                </w:tcPr>
                <w:p w14:paraId="543ECF1C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  <w:t xml:space="preserve">Building parts/ </w:t>
                  </w:r>
                </w:p>
                <w:p w14:paraId="089C593D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  <w:t>element groups</w:t>
                  </w:r>
                </w:p>
              </w:tc>
              <w:tc>
                <w:tcPr>
                  <w:tcW w:w="2193" w:type="pct"/>
                  <w:vAlign w:val="center"/>
                </w:tcPr>
                <w:p w14:paraId="71183A7F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  <w:t>Building elements</w:t>
                  </w:r>
                </w:p>
              </w:tc>
              <w:tc>
                <w:tcPr>
                  <w:tcW w:w="782" w:type="pct"/>
                  <w:vAlign w:val="center"/>
                </w:tcPr>
                <w:p w14:paraId="498902F6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  <w:t>Coverage</w:t>
                  </w:r>
                </w:p>
                <w:p w14:paraId="284375B4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b/>
                      <w:iCs/>
                      <w:sz w:val="16"/>
                      <w:szCs w:val="18"/>
                    </w:rPr>
                    <w:t>(%)</w:t>
                  </w:r>
                </w:p>
              </w:tc>
            </w:tr>
            <w:tr w:rsidR="00B1423F" w:rsidRPr="007C785F" w14:paraId="4BCA2FB0" w14:textId="77777777" w:rsidTr="00A85C2F">
              <w:trPr>
                <w:trHeight w:val="519"/>
              </w:trPr>
              <w:tc>
                <w:tcPr>
                  <w:tcW w:w="320" w:type="pct"/>
                  <w:vMerge w:val="restart"/>
                  <w:vAlign w:val="center"/>
                </w:tcPr>
                <w:p w14:paraId="156861EE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1705" w:type="pct"/>
                  <w:vMerge w:val="restart"/>
                  <w:vAlign w:val="center"/>
                </w:tcPr>
                <w:p w14:paraId="6081A5CD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Facilitating works</w:t>
                  </w:r>
                </w:p>
              </w:tc>
              <w:tc>
                <w:tcPr>
                  <w:tcW w:w="2193" w:type="pct"/>
                  <w:vAlign w:val="center"/>
                </w:tcPr>
                <w:p w14:paraId="68C2881B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0.1 Temporary/Enabling works/Preliminaries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09EC5D76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3455DE0C" w14:textId="77777777" w:rsidTr="00A85C2F">
              <w:trPr>
                <w:trHeight w:val="292"/>
              </w:trPr>
              <w:tc>
                <w:tcPr>
                  <w:tcW w:w="320" w:type="pct"/>
                  <w:vMerge/>
                  <w:vAlign w:val="center"/>
                </w:tcPr>
                <w:p w14:paraId="26945924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1705" w:type="pct"/>
                  <w:vMerge/>
                  <w:vAlign w:val="center"/>
                </w:tcPr>
                <w:p w14:paraId="242C8AA1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</w:p>
              </w:tc>
              <w:tc>
                <w:tcPr>
                  <w:tcW w:w="2193" w:type="pct"/>
                  <w:vAlign w:val="center"/>
                </w:tcPr>
                <w:p w14:paraId="5BCF0014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0.2 Specialist groundworks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2F42E4F2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5F95C449" w14:textId="77777777" w:rsidTr="00A85C2F">
              <w:trPr>
                <w:trHeight w:val="201"/>
              </w:trPr>
              <w:tc>
                <w:tcPr>
                  <w:tcW w:w="320" w:type="pct"/>
                  <w:vAlign w:val="center"/>
                </w:tcPr>
                <w:p w14:paraId="5D344CCC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1705" w:type="pct"/>
                  <w:vAlign w:val="center"/>
                </w:tcPr>
                <w:p w14:paraId="3A73112A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Substructure</w:t>
                  </w:r>
                </w:p>
              </w:tc>
              <w:tc>
                <w:tcPr>
                  <w:tcW w:w="2193" w:type="pct"/>
                  <w:vAlign w:val="center"/>
                </w:tcPr>
                <w:p w14:paraId="6B66570A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1.1 Substructure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50261238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4950FA42" w14:textId="77777777" w:rsidTr="00A85C2F">
              <w:trPr>
                <w:trHeight w:val="922"/>
              </w:trPr>
              <w:tc>
                <w:tcPr>
                  <w:tcW w:w="320" w:type="pct"/>
                  <w:vMerge w:val="restart"/>
                  <w:vAlign w:val="center"/>
                </w:tcPr>
                <w:p w14:paraId="0F980B79" w14:textId="77777777" w:rsidR="00B1423F" w:rsidRPr="007C785F" w:rsidRDefault="00B1423F" w:rsidP="00311C7E">
                  <w:pPr>
                    <w:tabs>
                      <w:tab w:val="left" w:pos="34"/>
                    </w:tabs>
                    <w:spacing w:before="120" w:after="120"/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1705" w:type="pct"/>
                  <w:vAlign w:val="center"/>
                </w:tcPr>
                <w:p w14:paraId="56FCEA76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Substructure</w:t>
                  </w:r>
                </w:p>
              </w:tc>
              <w:tc>
                <w:tcPr>
                  <w:tcW w:w="2193" w:type="pct"/>
                  <w:vAlign w:val="center"/>
                </w:tcPr>
                <w:p w14:paraId="3FBB91F9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2.1 Frame</w:t>
                  </w:r>
                </w:p>
                <w:p w14:paraId="19DBE6E2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2.2 Upper floors incl. balconies</w:t>
                  </w:r>
                </w:p>
                <w:p w14:paraId="24353562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2.3 Roof</w:t>
                  </w: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br/>
                    <w:t>2.4 Stairs and ramps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284DBCCE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1E25B7AC" w14:textId="77777777" w:rsidTr="00A85C2F">
              <w:trPr>
                <w:trHeight w:val="427"/>
              </w:trPr>
              <w:tc>
                <w:tcPr>
                  <w:tcW w:w="320" w:type="pct"/>
                  <w:vMerge/>
                  <w:vAlign w:val="center"/>
                </w:tcPr>
                <w:p w14:paraId="429DA47F" w14:textId="77777777" w:rsidR="00B1423F" w:rsidRPr="007C785F" w:rsidRDefault="00B1423F" w:rsidP="00311C7E">
                  <w:pPr>
                    <w:tabs>
                      <w:tab w:val="left" w:pos="34"/>
                    </w:tabs>
                    <w:spacing w:before="120" w:after="120"/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1705" w:type="pct"/>
                  <w:vAlign w:val="center"/>
                </w:tcPr>
                <w:p w14:paraId="34BC72E8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Superstructure</w:t>
                  </w:r>
                </w:p>
              </w:tc>
              <w:tc>
                <w:tcPr>
                  <w:tcW w:w="2193" w:type="pct"/>
                  <w:vAlign w:val="center"/>
                </w:tcPr>
                <w:p w14:paraId="3C90EECC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2.5 External Walls</w:t>
                  </w:r>
                </w:p>
                <w:p w14:paraId="1F25CAA6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2.6 Windows and External Doors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07DC012C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5D22BB32" w14:textId="77777777" w:rsidTr="00A85C2F">
              <w:trPr>
                <w:trHeight w:val="144"/>
              </w:trPr>
              <w:tc>
                <w:tcPr>
                  <w:tcW w:w="320" w:type="pct"/>
                  <w:vMerge/>
                  <w:vAlign w:val="center"/>
                </w:tcPr>
                <w:p w14:paraId="28040E4A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1705" w:type="pct"/>
                  <w:vAlign w:val="center"/>
                </w:tcPr>
                <w:p w14:paraId="3EA4E754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Superstructure</w:t>
                  </w:r>
                </w:p>
              </w:tc>
              <w:tc>
                <w:tcPr>
                  <w:tcW w:w="2193" w:type="pct"/>
                  <w:vAlign w:val="center"/>
                </w:tcPr>
                <w:p w14:paraId="574B4F11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2.7 Internal Walls and Partitions</w:t>
                  </w:r>
                </w:p>
                <w:p w14:paraId="7F2518F0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2.8 Internal Doors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4D3AA041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2B75CC14" w14:textId="77777777" w:rsidTr="00A85C2F">
              <w:trPr>
                <w:trHeight w:val="637"/>
              </w:trPr>
              <w:tc>
                <w:tcPr>
                  <w:tcW w:w="320" w:type="pct"/>
                  <w:vAlign w:val="center"/>
                </w:tcPr>
                <w:p w14:paraId="18746859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1705" w:type="pct"/>
                  <w:vAlign w:val="center"/>
                </w:tcPr>
                <w:p w14:paraId="44D3E97C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Finishes</w:t>
                  </w:r>
                </w:p>
              </w:tc>
              <w:tc>
                <w:tcPr>
                  <w:tcW w:w="2193" w:type="pct"/>
                  <w:vAlign w:val="center"/>
                </w:tcPr>
                <w:p w14:paraId="10B11B02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3.1 Wall finishes</w:t>
                  </w:r>
                </w:p>
                <w:p w14:paraId="7565D0D9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 xml:space="preserve">3.2 Floor finishes </w:t>
                  </w:r>
                </w:p>
                <w:p w14:paraId="5E0A0CB7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3.3 Ceiling finishes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4296BA4C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6AFAF386" w14:textId="77777777" w:rsidTr="00A85C2F">
              <w:trPr>
                <w:trHeight w:val="419"/>
              </w:trPr>
              <w:tc>
                <w:tcPr>
                  <w:tcW w:w="320" w:type="pct"/>
                  <w:vAlign w:val="center"/>
                </w:tcPr>
                <w:p w14:paraId="6122E644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1705" w:type="pct"/>
                  <w:vAlign w:val="center"/>
                </w:tcPr>
                <w:p w14:paraId="12E8B817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 xml:space="preserve">Fittings, </w:t>
                  </w:r>
                  <w:proofErr w:type="gramStart"/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furnishings</w:t>
                  </w:r>
                  <w:proofErr w:type="gramEnd"/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 xml:space="preserve"> and equipment (FF&amp;E)</w:t>
                  </w:r>
                </w:p>
              </w:tc>
              <w:tc>
                <w:tcPr>
                  <w:tcW w:w="2193" w:type="pct"/>
                  <w:vAlign w:val="center"/>
                </w:tcPr>
                <w:p w14:paraId="04EB07BA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Building-related</w:t>
                  </w:r>
                </w:p>
                <w:p w14:paraId="479414FB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Non-building-related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16F5B3AF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6945ACA3" w14:textId="77777777" w:rsidTr="00A85C2F">
              <w:trPr>
                <w:trHeight w:val="495"/>
              </w:trPr>
              <w:tc>
                <w:tcPr>
                  <w:tcW w:w="320" w:type="pct"/>
                  <w:vMerge w:val="restart"/>
                  <w:vAlign w:val="center"/>
                </w:tcPr>
                <w:p w14:paraId="385D494D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1705" w:type="pct"/>
                  <w:vMerge w:val="restart"/>
                  <w:vAlign w:val="center"/>
                </w:tcPr>
                <w:p w14:paraId="6DD1DEEB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Building services / MEP</w:t>
                  </w:r>
                </w:p>
              </w:tc>
              <w:tc>
                <w:tcPr>
                  <w:tcW w:w="2193" w:type="pct"/>
                  <w:vAlign w:val="center"/>
                </w:tcPr>
                <w:p w14:paraId="2761D64F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5.1–5.14 Building-related* services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6F674EC4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2F5540D8" w14:textId="77777777" w:rsidTr="00A85C2F">
              <w:trPr>
                <w:trHeight w:val="144"/>
              </w:trPr>
              <w:tc>
                <w:tcPr>
                  <w:tcW w:w="320" w:type="pct"/>
                  <w:vMerge/>
                  <w:vAlign w:val="center"/>
                </w:tcPr>
                <w:p w14:paraId="30FCD7BC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1705" w:type="pct"/>
                  <w:vMerge/>
                  <w:vAlign w:val="center"/>
                </w:tcPr>
                <w:p w14:paraId="6EED1E10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</w:p>
              </w:tc>
              <w:tc>
                <w:tcPr>
                  <w:tcW w:w="2193" w:type="pct"/>
                  <w:vAlign w:val="center"/>
                </w:tcPr>
                <w:p w14:paraId="19A732B1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Non-building-related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3E5072EA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780DE9A8" w14:textId="77777777" w:rsidTr="00A85C2F">
              <w:trPr>
                <w:trHeight w:val="419"/>
              </w:trPr>
              <w:tc>
                <w:tcPr>
                  <w:tcW w:w="320" w:type="pct"/>
                  <w:vAlign w:val="center"/>
                </w:tcPr>
                <w:p w14:paraId="74A55D08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1705" w:type="pct"/>
                  <w:vAlign w:val="center"/>
                </w:tcPr>
                <w:p w14:paraId="06EEEF73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Prefabricated Buildings and Building Units</w:t>
                  </w:r>
                </w:p>
              </w:tc>
              <w:tc>
                <w:tcPr>
                  <w:tcW w:w="2193" w:type="pct"/>
                  <w:vAlign w:val="center"/>
                </w:tcPr>
                <w:p w14:paraId="1764C5DA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6.1 Prefabricated Buildings and Building Units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10070315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7996AF0C" w14:textId="77777777" w:rsidTr="00A85C2F">
              <w:trPr>
                <w:trHeight w:val="436"/>
              </w:trPr>
              <w:tc>
                <w:tcPr>
                  <w:tcW w:w="320" w:type="pct"/>
                  <w:vAlign w:val="center"/>
                </w:tcPr>
                <w:p w14:paraId="48C9D89A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1705" w:type="pct"/>
                  <w:vAlign w:val="center"/>
                </w:tcPr>
                <w:p w14:paraId="02876E7B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Work to Existing Building</w:t>
                  </w:r>
                </w:p>
              </w:tc>
              <w:tc>
                <w:tcPr>
                  <w:tcW w:w="2193" w:type="pct"/>
                  <w:vAlign w:val="center"/>
                </w:tcPr>
                <w:p w14:paraId="20A612B1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7.1 Minor Demolition and Alteration Works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1E27D803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  <w:tr w:rsidR="00B1423F" w:rsidRPr="007C785F" w14:paraId="7825CB3F" w14:textId="77777777" w:rsidTr="00A85C2F">
              <w:trPr>
                <w:trHeight w:val="2383"/>
              </w:trPr>
              <w:tc>
                <w:tcPr>
                  <w:tcW w:w="320" w:type="pct"/>
                  <w:vAlign w:val="center"/>
                </w:tcPr>
                <w:p w14:paraId="24C655E6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1705" w:type="pct"/>
                  <w:vAlign w:val="center"/>
                </w:tcPr>
                <w:p w14:paraId="67DA19D1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External works</w:t>
                  </w:r>
                </w:p>
              </w:tc>
              <w:tc>
                <w:tcPr>
                  <w:tcW w:w="2193" w:type="pct"/>
                  <w:vAlign w:val="center"/>
                </w:tcPr>
                <w:p w14:paraId="351D48C8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8.1 Site preparation works</w:t>
                  </w:r>
                </w:p>
                <w:p w14:paraId="3F7E030A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 xml:space="preserve">8.2 Roads, Paths, </w:t>
                  </w:r>
                  <w:proofErr w:type="spellStart"/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Pavings</w:t>
                  </w:r>
                  <w:proofErr w:type="spellEnd"/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 xml:space="preserve"> and </w:t>
                  </w:r>
                  <w:proofErr w:type="spellStart"/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Surfacings</w:t>
                  </w:r>
                  <w:proofErr w:type="spellEnd"/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 xml:space="preserve"> </w:t>
                  </w:r>
                </w:p>
                <w:p w14:paraId="60475D10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 xml:space="preserve">8.3 Soft landscaping, </w:t>
                  </w:r>
                  <w:proofErr w:type="gramStart"/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Planting</w:t>
                  </w:r>
                  <w:proofErr w:type="gramEnd"/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 xml:space="preserve"> and Irrigation Systems</w:t>
                  </w:r>
                </w:p>
                <w:p w14:paraId="2CCA2520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8.4 Fencing, Railings and Walls</w:t>
                  </w:r>
                </w:p>
                <w:p w14:paraId="61FF0F32" w14:textId="77777777" w:rsidR="00B1423F" w:rsidRPr="007C785F" w:rsidRDefault="00B1423F" w:rsidP="00311C7E">
                  <w:pPr>
                    <w:keepNext/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8.5 External fixtures</w:t>
                  </w:r>
                </w:p>
                <w:p w14:paraId="10F6D173" w14:textId="77777777" w:rsidR="00B1423F" w:rsidRPr="007C785F" w:rsidRDefault="00B1423F" w:rsidP="00311C7E">
                  <w:pPr>
                    <w:keepNext/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8.6 External drainage</w:t>
                  </w:r>
                </w:p>
                <w:p w14:paraId="67CDEBE9" w14:textId="77777777" w:rsidR="00B1423F" w:rsidRPr="007C785F" w:rsidRDefault="00B1423F" w:rsidP="00311C7E">
                  <w:pPr>
                    <w:keepNext/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8.7 External Services</w:t>
                  </w:r>
                </w:p>
                <w:p w14:paraId="61E04041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</w:pPr>
                  <w:r w:rsidRPr="007C785F">
                    <w:rPr>
                      <w:rFonts w:asciiTheme="majorHAnsi" w:eastAsia="Times New Roman" w:hAnsiTheme="majorHAnsi" w:cstheme="majorHAnsi"/>
                      <w:iCs/>
                      <w:sz w:val="16"/>
                      <w:szCs w:val="18"/>
                      <w:lang w:eastAsia="en-GB"/>
                    </w:rPr>
                    <w:t>8.8 Minor Building Works and Ancillary Buildings</w:t>
                  </w:r>
                </w:p>
              </w:tc>
              <w:tc>
                <w:tcPr>
                  <w:tcW w:w="782" w:type="pct"/>
                  <w:shd w:val="clear" w:color="auto" w:fill="C6D9F1" w:themeFill="text2" w:themeFillTint="33"/>
                  <w:vAlign w:val="center"/>
                </w:tcPr>
                <w:p w14:paraId="730DEC0E" w14:textId="77777777" w:rsidR="00B1423F" w:rsidRPr="007C785F" w:rsidRDefault="00B1423F" w:rsidP="00311C7E">
                  <w:pPr>
                    <w:tabs>
                      <w:tab w:val="left" w:pos="34"/>
                    </w:tabs>
                    <w:rPr>
                      <w:rFonts w:asciiTheme="majorHAnsi" w:hAnsiTheme="majorHAnsi" w:cstheme="majorHAnsi"/>
                      <w:iCs/>
                      <w:sz w:val="16"/>
                      <w:szCs w:val="18"/>
                    </w:rPr>
                  </w:pPr>
                </w:p>
              </w:tc>
            </w:tr>
          </w:tbl>
          <w:p w14:paraId="5CF31AF5" w14:textId="77777777" w:rsidR="00B1423F" w:rsidRPr="007C785F" w:rsidRDefault="00B1423F" w:rsidP="00311C7E">
            <w:pPr>
              <w:tabs>
                <w:tab w:val="left" w:pos="34"/>
              </w:tabs>
              <w:rPr>
                <w:rFonts w:asciiTheme="majorHAnsi" w:hAnsiTheme="majorHAnsi" w:cstheme="majorHAnsi"/>
                <w:iCs/>
                <w:sz w:val="16"/>
                <w:szCs w:val="18"/>
              </w:rPr>
            </w:pPr>
          </w:p>
        </w:tc>
      </w:tr>
      <w:tr w:rsidR="00B1423F" w:rsidRPr="007C785F" w14:paraId="47B6E49F" w14:textId="77777777" w:rsidTr="00311C7E">
        <w:trPr>
          <w:trHeight w:val="20"/>
        </w:trPr>
        <w:tc>
          <w:tcPr>
            <w:tcW w:w="1156" w:type="pct"/>
            <w:vAlign w:val="center"/>
          </w:tcPr>
          <w:p w14:paraId="35E184A3" w14:textId="77777777" w:rsidR="00B1423F" w:rsidRPr="007C785F" w:rsidRDefault="00B1423F" w:rsidP="00311C7E">
            <w:pPr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sz w:val="16"/>
                <w:szCs w:val="18"/>
              </w:rPr>
              <w:t>Assumptions and scenarios</w:t>
            </w:r>
          </w:p>
        </w:tc>
        <w:tc>
          <w:tcPr>
            <w:tcW w:w="3844" w:type="pct"/>
            <w:shd w:val="clear" w:color="auto" w:fill="C6D9F1" w:themeFill="text2" w:themeFillTint="33"/>
            <w:vAlign w:val="center"/>
          </w:tcPr>
          <w:p w14:paraId="27AA34C3" w14:textId="77777777" w:rsidR="00B1423F" w:rsidRPr="007C785F" w:rsidRDefault="00B1423F" w:rsidP="00311C7E">
            <w:pPr>
              <w:tabs>
                <w:tab w:val="left" w:pos="34"/>
              </w:tabs>
              <w:rPr>
                <w:rFonts w:asciiTheme="majorHAnsi" w:hAnsiTheme="majorHAnsi" w:cstheme="majorHAnsi"/>
                <w:iCs/>
                <w:sz w:val="16"/>
                <w:szCs w:val="18"/>
              </w:rPr>
            </w:pPr>
            <w:r w:rsidRPr="007C785F">
              <w:rPr>
                <w:rFonts w:asciiTheme="majorHAnsi" w:hAnsiTheme="majorHAnsi" w:cstheme="majorHAnsi"/>
                <w:iCs/>
                <w:color w:val="808080" w:themeColor="background1" w:themeShade="80"/>
                <w:sz w:val="16"/>
                <w:szCs w:val="18"/>
              </w:rPr>
              <w:t>List all assumptions and scenarios used in the assessment including brief justifications</w:t>
            </w:r>
          </w:p>
        </w:tc>
      </w:tr>
    </w:tbl>
    <w:p w14:paraId="46E69C39" w14:textId="3DE97D37" w:rsidR="00826F7F" w:rsidRPr="00145919" w:rsidRDefault="00A24C8A" w:rsidP="005B69C4">
      <w:pPr>
        <w:pStyle w:val="Heading2"/>
        <w:rPr>
          <w:rFonts w:asciiTheme="majorHAnsi" w:hAnsiTheme="majorHAnsi" w:cstheme="majorHAnsi"/>
        </w:rPr>
      </w:pPr>
      <w:r w:rsidRPr="00145919">
        <w:rPr>
          <w:rFonts w:asciiTheme="majorHAnsi" w:hAnsiTheme="majorHAnsi" w:cstheme="majorHAnsi"/>
        </w:rPr>
        <w:br w:type="page"/>
      </w:r>
      <w:r w:rsidR="00A06C2A">
        <w:rPr>
          <w:rFonts w:asciiTheme="majorHAnsi" w:hAnsiTheme="majorHAnsi" w:cstheme="majorHAnsi"/>
        </w:rPr>
        <w:lastRenderedPageBreak/>
        <w:t>E</w:t>
      </w:r>
      <w:r w:rsidR="006B5AAD">
        <w:rPr>
          <w:rFonts w:asciiTheme="majorHAnsi" w:hAnsiTheme="majorHAnsi" w:cstheme="majorHAnsi"/>
        </w:rPr>
        <w:t>mbodied Carbon</w:t>
      </w:r>
    </w:p>
    <w:tbl>
      <w:tblPr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6517"/>
        <w:gridCol w:w="3061"/>
      </w:tblGrid>
      <w:tr w:rsidR="00826F7F" w:rsidRPr="00C056D4" w14:paraId="3D98E21D" w14:textId="77777777" w:rsidTr="00EF0917">
        <w:tc>
          <w:tcPr>
            <w:tcW w:w="6517" w:type="dxa"/>
          </w:tcPr>
          <w:p w14:paraId="1804193E" w14:textId="3F0907E7" w:rsidR="00826F7F" w:rsidRPr="00C056D4" w:rsidRDefault="00826F7F" w:rsidP="00EF0917">
            <w:pPr>
              <w:rPr>
                <w:rFonts w:asciiTheme="majorHAnsi" w:hAnsiTheme="majorHAnsi" w:cstheme="majorHAnsi"/>
                <w:b/>
              </w:rPr>
            </w:pPr>
            <w:r w:rsidRPr="00C056D4">
              <w:rPr>
                <w:rFonts w:asciiTheme="majorHAnsi" w:hAnsiTheme="majorHAnsi" w:cstheme="majorHAnsi"/>
                <w:b/>
              </w:rPr>
              <w:t>Indicator</w:t>
            </w:r>
          </w:p>
        </w:tc>
        <w:tc>
          <w:tcPr>
            <w:tcW w:w="3061" w:type="dxa"/>
            <w:shd w:val="clear" w:color="auto" w:fill="auto"/>
          </w:tcPr>
          <w:p w14:paraId="70490D87" w14:textId="77777777" w:rsidR="00826F7F" w:rsidRPr="00C056D4" w:rsidRDefault="00826F7F" w:rsidP="00EF091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56D4">
              <w:rPr>
                <w:rFonts w:asciiTheme="majorHAnsi" w:hAnsiTheme="majorHAnsi" w:cstheme="majorHAnsi"/>
                <w:b/>
              </w:rPr>
              <w:t>Amount</w:t>
            </w:r>
          </w:p>
        </w:tc>
      </w:tr>
      <w:tr w:rsidR="00826F7F" w:rsidRPr="00C056D4" w14:paraId="1D0AD1A7" w14:textId="77777777" w:rsidTr="00EF0917">
        <w:tc>
          <w:tcPr>
            <w:tcW w:w="6517" w:type="dxa"/>
          </w:tcPr>
          <w:p w14:paraId="2D2745EF" w14:textId="77777777" w:rsidR="00826F7F" w:rsidRPr="00C056D4" w:rsidRDefault="00826F7F" w:rsidP="00EF0917">
            <w:pPr>
              <w:rPr>
                <w:rFonts w:asciiTheme="majorHAnsi" w:hAnsiTheme="majorHAnsi" w:cstheme="majorHAnsi"/>
              </w:rPr>
            </w:pPr>
            <w:r w:rsidRPr="00C056D4">
              <w:rPr>
                <w:rFonts w:asciiTheme="majorHAnsi" w:hAnsiTheme="majorHAnsi" w:cstheme="majorHAnsi"/>
              </w:rPr>
              <w:t>Total embodied carbon (tCO</w:t>
            </w:r>
            <w:r w:rsidRPr="00C056D4">
              <w:rPr>
                <w:rFonts w:asciiTheme="majorHAnsi" w:hAnsiTheme="majorHAnsi" w:cstheme="majorHAnsi"/>
                <w:vertAlign w:val="subscript"/>
              </w:rPr>
              <w:t>2</w:t>
            </w:r>
            <w:r w:rsidRPr="00C056D4">
              <w:rPr>
                <w:rFonts w:asciiTheme="majorHAnsi" w:hAnsiTheme="majorHAnsi" w:cstheme="majorHAnsi"/>
              </w:rPr>
              <w:t xml:space="preserve"> &amp; kgCO</w:t>
            </w:r>
            <w:r w:rsidRPr="00C056D4">
              <w:rPr>
                <w:rFonts w:asciiTheme="majorHAnsi" w:hAnsiTheme="majorHAnsi" w:cstheme="majorHAnsi"/>
                <w:vertAlign w:val="subscript"/>
              </w:rPr>
              <w:t>2</w:t>
            </w:r>
            <w:r w:rsidRPr="00C056D4">
              <w:rPr>
                <w:rFonts w:asciiTheme="majorHAnsi" w:hAnsiTheme="majorHAnsi" w:cstheme="majorHAnsi"/>
              </w:rPr>
              <w:t>e/m</w:t>
            </w:r>
            <w:r w:rsidRPr="00C056D4">
              <w:rPr>
                <w:rFonts w:asciiTheme="majorHAnsi" w:hAnsiTheme="majorHAnsi" w:cstheme="majorHAnsi"/>
                <w:vertAlign w:val="superscript"/>
              </w:rPr>
              <w:t>2</w:t>
            </w:r>
            <w:r w:rsidRPr="00C056D4">
              <w:rPr>
                <w:rFonts w:asciiTheme="majorHAnsi" w:hAnsiTheme="majorHAnsi" w:cstheme="majorHAnsi"/>
              </w:rPr>
              <w:t>) from construction (modules A1 to A5 of EN15978) at practical completion</w:t>
            </w:r>
          </w:p>
        </w:tc>
        <w:tc>
          <w:tcPr>
            <w:tcW w:w="3061" w:type="dxa"/>
            <w:shd w:val="clear" w:color="auto" w:fill="C6D9F1"/>
          </w:tcPr>
          <w:p w14:paraId="56B29BAB" w14:textId="77777777" w:rsidR="00826F7F" w:rsidRPr="00C056D4" w:rsidRDefault="00826F7F" w:rsidP="00EF0917">
            <w:pPr>
              <w:rPr>
                <w:rFonts w:asciiTheme="majorHAnsi" w:hAnsiTheme="majorHAnsi" w:cstheme="majorHAnsi"/>
              </w:rPr>
            </w:pPr>
          </w:p>
        </w:tc>
      </w:tr>
      <w:tr w:rsidR="00826F7F" w:rsidRPr="00C056D4" w14:paraId="7DB9AFEC" w14:textId="77777777" w:rsidTr="00EF0917">
        <w:tc>
          <w:tcPr>
            <w:tcW w:w="6517" w:type="dxa"/>
          </w:tcPr>
          <w:p w14:paraId="4319C80A" w14:textId="77777777" w:rsidR="00826F7F" w:rsidRPr="00C056D4" w:rsidRDefault="00826F7F" w:rsidP="00EF0917">
            <w:pPr>
              <w:rPr>
                <w:rFonts w:asciiTheme="majorHAnsi" w:hAnsiTheme="majorHAnsi" w:cstheme="majorHAnsi"/>
              </w:rPr>
            </w:pPr>
            <w:r w:rsidRPr="00C056D4">
              <w:rPr>
                <w:rFonts w:asciiTheme="majorHAnsi" w:hAnsiTheme="majorHAnsi" w:cstheme="majorHAnsi"/>
              </w:rPr>
              <w:t>Total embodied carbon offset (tCO</w:t>
            </w:r>
            <w:r w:rsidRPr="00C056D4">
              <w:rPr>
                <w:rFonts w:asciiTheme="majorHAnsi" w:hAnsiTheme="majorHAnsi" w:cstheme="majorHAnsi"/>
                <w:vertAlign w:val="subscript"/>
              </w:rPr>
              <w:t>2</w:t>
            </w:r>
            <w:r w:rsidRPr="00C056D4">
              <w:rPr>
                <w:rFonts w:asciiTheme="majorHAnsi" w:hAnsiTheme="majorHAnsi" w:cstheme="majorHAnsi"/>
              </w:rPr>
              <w:t>e) at practical completion</w:t>
            </w:r>
          </w:p>
        </w:tc>
        <w:tc>
          <w:tcPr>
            <w:tcW w:w="3061" w:type="dxa"/>
            <w:shd w:val="clear" w:color="auto" w:fill="C6D9F1"/>
          </w:tcPr>
          <w:p w14:paraId="4F1BEF57" w14:textId="77777777" w:rsidR="00826F7F" w:rsidRPr="00C056D4" w:rsidRDefault="00826F7F" w:rsidP="00EF0917">
            <w:pPr>
              <w:rPr>
                <w:rFonts w:asciiTheme="majorHAnsi" w:hAnsiTheme="majorHAnsi" w:cstheme="majorHAnsi"/>
              </w:rPr>
            </w:pPr>
          </w:p>
        </w:tc>
      </w:tr>
      <w:tr w:rsidR="00826F7F" w:rsidRPr="00C056D4" w14:paraId="08AC0872" w14:textId="77777777" w:rsidTr="00EF0917">
        <w:tc>
          <w:tcPr>
            <w:tcW w:w="6517" w:type="dxa"/>
          </w:tcPr>
          <w:p w14:paraId="28D23B3F" w14:textId="456792E1" w:rsidR="00826F7F" w:rsidRPr="00C056D4" w:rsidRDefault="00255DA4" w:rsidP="00EF09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Net embodied carbon </w:t>
            </w:r>
            <w:r w:rsidR="00826F7F" w:rsidRPr="00C056D4">
              <w:rPr>
                <w:rFonts w:asciiTheme="majorHAnsi" w:hAnsiTheme="majorHAnsi" w:cstheme="majorHAnsi"/>
              </w:rPr>
              <w:t>(tCO</w:t>
            </w:r>
            <w:r w:rsidR="00826F7F" w:rsidRPr="00C056D4">
              <w:rPr>
                <w:rFonts w:asciiTheme="majorHAnsi" w:hAnsiTheme="majorHAnsi" w:cstheme="majorHAnsi"/>
                <w:vertAlign w:val="subscript"/>
              </w:rPr>
              <w:t>2</w:t>
            </w:r>
            <w:r w:rsidR="00826F7F" w:rsidRPr="00C056D4">
              <w:rPr>
                <w:rFonts w:asciiTheme="majorHAnsi" w:hAnsiTheme="majorHAnsi" w:cstheme="majorHAnsi"/>
              </w:rPr>
              <w:t xml:space="preserve">e) </w:t>
            </w:r>
            <w:r>
              <w:rPr>
                <w:rFonts w:asciiTheme="majorHAnsi" w:hAnsiTheme="majorHAnsi" w:cstheme="majorHAnsi"/>
              </w:rPr>
              <w:t>at practical completion</w:t>
            </w:r>
          </w:p>
        </w:tc>
        <w:tc>
          <w:tcPr>
            <w:tcW w:w="3061" w:type="dxa"/>
            <w:shd w:val="clear" w:color="auto" w:fill="C6D9F1"/>
          </w:tcPr>
          <w:p w14:paraId="2437B874" w14:textId="74ADA24C" w:rsidR="00826F7F" w:rsidRPr="00C056D4" w:rsidRDefault="0032195C" w:rsidP="0032195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 (only when verified)</w:t>
            </w:r>
          </w:p>
        </w:tc>
      </w:tr>
    </w:tbl>
    <w:p w14:paraId="56C1946B" w14:textId="1945B26E" w:rsidR="005E62BE" w:rsidRDefault="005E62BE" w:rsidP="00A971BD">
      <w:pPr>
        <w:rPr>
          <w:rFonts w:asciiTheme="majorHAnsi" w:hAnsiTheme="majorHAnsi" w:cstheme="majorHAnsi"/>
          <w:sz w:val="20"/>
          <w:szCs w:val="20"/>
        </w:rPr>
      </w:pPr>
      <w:bookmarkStart w:id="2" w:name="_3ygebqi" w:colFirst="0" w:colLast="0"/>
      <w:bookmarkEnd w:id="2"/>
    </w:p>
    <w:p w14:paraId="21DAD34B" w14:textId="62E8B9F6" w:rsidR="00785C6C" w:rsidRDefault="00785C6C" w:rsidP="00A971BD">
      <w:pPr>
        <w:rPr>
          <w:rFonts w:asciiTheme="majorHAnsi" w:hAnsiTheme="majorHAnsi" w:cstheme="majorHAnsi"/>
          <w:sz w:val="20"/>
          <w:szCs w:val="20"/>
        </w:rPr>
      </w:pPr>
    </w:p>
    <w:p w14:paraId="1908CF39" w14:textId="77777777" w:rsidR="00D86461" w:rsidRPr="00E2785B" w:rsidRDefault="00D86461" w:rsidP="00D86461">
      <w:pPr>
        <w:pStyle w:val="Heading2"/>
        <w:spacing w:after="120"/>
      </w:pPr>
      <w:r w:rsidRPr="00E2785B">
        <w:t>Offsets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740"/>
        <w:gridCol w:w="5990"/>
      </w:tblGrid>
      <w:tr w:rsidR="00D86461" w:rsidRPr="00E2785B" w14:paraId="03F1DA34" w14:textId="77777777" w:rsidTr="00D02F7D">
        <w:tc>
          <w:tcPr>
            <w:tcW w:w="1922" w:type="pct"/>
          </w:tcPr>
          <w:p w14:paraId="02028C50" w14:textId="77777777" w:rsidR="00D86461" w:rsidRPr="00255DA4" w:rsidRDefault="00D86461" w:rsidP="00D02F7D">
            <w:pPr>
              <w:rPr>
                <w:b/>
                <w:bCs/>
                <w:color w:val="000000" w:themeColor="text1"/>
              </w:rPr>
            </w:pPr>
            <w:r w:rsidRPr="00255DA4">
              <w:rPr>
                <w:b/>
                <w:bCs/>
                <w:color w:val="000000" w:themeColor="text1"/>
              </w:rPr>
              <w:t>Carbon offset approach used</w:t>
            </w:r>
          </w:p>
        </w:tc>
        <w:tc>
          <w:tcPr>
            <w:tcW w:w="3078" w:type="pct"/>
            <w:shd w:val="clear" w:color="auto" w:fill="CFE2F3"/>
          </w:tcPr>
          <w:p w14:paraId="36CD7AEE" w14:textId="77777777" w:rsidR="00D86461" w:rsidRPr="00255DA4" w:rsidRDefault="00D86461" w:rsidP="00D02F7D">
            <w:pPr>
              <w:rPr>
                <w:b/>
                <w:bCs/>
                <w:color w:val="000000" w:themeColor="text1"/>
              </w:rPr>
            </w:pPr>
            <w:r w:rsidRPr="00255DA4">
              <w:rPr>
                <w:b/>
                <w:bCs/>
                <w:color w:val="000000" w:themeColor="text1"/>
              </w:rPr>
              <w:t>Minimum / Leadership: Transition Fund</w:t>
            </w:r>
          </w:p>
        </w:tc>
      </w:tr>
      <w:tr w:rsidR="00D86461" w:rsidRPr="00E2785B" w14:paraId="7A9DC3B4" w14:textId="77777777" w:rsidTr="00D02F7D">
        <w:tc>
          <w:tcPr>
            <w:tcW w:w="1922" w:type="pct"/>
          </w:tcPr>
          <w:p w14:paraId="704CA9EB" w14:textId="77777777" w:rsidR="00D86461" w:rsidRPr="00E2785B" w:rsidRDefault="00D86461" w:rsidP="00D02F7D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International carbon offset standard used, amount and type of offset credit procured</w:t>
            </w:r>
          </w:p>
          <w:p w14:paraId="481FA2F1" w14:textId="77777777" w:rsidR="00D86461" w:rsidRPr="00E2785B" w:rsidRDefault="00D86461" w:rsidP="00D02F7D">
            <w:pPr>
              <w:rPr>
                <w:color w:val="000000" w:themeColor="text1"/>
              </w:rPr>
            </w:pPr>
          </w:p>
          <w:p w14:paraId="00BADA16" w14:textId="77777777" w:rsidR="00D86461" w:rsidRPr="00E2785B" w:rsidRDefault="00D86461" w:rsidP="00D02F7D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Registry link</w:t>
            </w:r>
          </w:p>
        </w:tc>
        <w:tc>
          <w:tcPr>
            <w:tcW w:w="3078" w:type="pct"/>
            <w:shd w:val="clear" w:color="auto" w:fill="CFE2F3"/>
          </w:tcPr>
          <w:p w14:paraId="1B4D2C00" w14:textId="77777777" w:rsidR="00D86461" w:rsidRPr="00E2785B" w:rsidRDefault="00D86461" w:rsidP="00D02F7D">
            <w:pPr>
              <w:rPr>
                <w:color w:val="000000" w:themeColor="text1"/>
              </w:rPr>
            </w:pPr>
          </w:p>
        </w:tc>
      </w:tr>
      <w:tr w:rsidR="00D86461" w:rsidRPr="00E2785B" w14:paraId="0412DCEF" w14:textId="77777777" w:rsidTr="00D02F7D">
        <w:tc>
          <w:tcPr>
            <w:tcW w:w="1922" w:type="pct"/>
          </w:tcPr>
          <w:p w14:paraId="1169D594" w14:textId="77777777" w:rsidR="00D86461" w:rsidRPr="00E2785B" w:rsidRDefault="00D86461" w:rsidP="00D02F7D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Domestic carbon unit standard used, amount and type of offset unit procured</w:t>
            </w:r>
          </w:p>
          <w:p w14:paraId="24335054" w14:textId="77777777" w:rsidR="00D86461" w:rsidRPr="00E2785B" w:rsidRDefault="00D86461" w:rsidP="00D02F7D">
            <w:pPr>
              <w:rPr>
                <w:color w:val="000000" w:themeColor="text1"/>
              </w:rPr>
            </w:pPr>
          </w:p>
          <w:p w14:paraId="5F9D7DE1" w14:textId="77777777" w:rsidR="00D86461" w:rsidRPr="00E2785B" w:rsidRDefault="00D86461" w:rsidP="00D02F7D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Registry link</w:t>
            </w:r>
          </w:p>
        </w:tc>
        <w:tc>
          <w:tcPr>
            <w:tcW w:w="3078" w:type="pct"/>
            <w:shd w:val="clear" w:color="auto" w:fill="CFE2F3"/>
          </w:tcPr>
          <w:p w14:paraId="37F31900" w14:textId="77777777" w:rsidR="00D86461" w:rsidRPr="00E2785B" w:rsidRDefault="00D86461" w:rsidP="00D02F7D">
            <w:pPr>
              <w:rPr>
                <w:color w:val="000000" w:themeColor="text1"/>
              </w:rPr>
            </w:pPr>
          </w:p>
        </w:tc>
      </w:tr>
      <w:tr w:rsidR="00D86461" w:rsidRPr="00E2785B" w14:paraId="1019FD57" w14:textId="77777777" w:rsidTr="00D02F7D">
        <w:tc>
          <w:tcPr>
            <w:tcW w:w="1922" w:type="pct"/>
          </w:tcPr>
          <w:p w14:paraId="62B27EAF" w14:textId="1ECA1941" w:rsidR="00D86461" w:rsidRPr="00E2785B" w:rsidRDefault="00D86461" w:rsidP="00D02F7D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Weighted average cost per tonne of CO</w:t>
            </w:r>
            <w:r w:rsidRPr="00E2785B">
              <w:rPr>
                <w:color w:val="000000" w:themeColor="text1"/>
                <w:vertAlign w:val="subscript"/>
              </w:rPr>
              <w:t>2</w:t>
            </w:r>
            <w:r w:rsidRPr="00E2785B">
              <w:rPr>
                <w:color w:val="000000" w:themeColor="text1"/>
              </w:rPr>
              <w:t>e for carbon credits/units bought</w:t>
            </w:r>
          </w:p>
        </w:tc>
        <w:tc>
          <w:tcPr>
            <w:tcW w:w="3078" w:type="pct"/>
            <w:shd w:val="clear" w:color="auto" w:fill="CFE2F3"/>
          </w:tcPr>
          <w:p w14:paraId="74B2F2D0" w14:textId="77777777" w:rsidR="00D86461" w:rsidRPr="00E2785B" w:rsidRDefault="00D86461" w:rsidP="00D02F7D">
            <w:pPr>
              <w:rPr>
                <w:color w:val="000000" w:themeColor="text1"/>
              </w:rPr>
            </w:pPr>
          </w:p>
        </w:tc>
      </w:tr>
      <w:tr w:rsidR="00D86461" w:rsidRPr="00E2785B" w14:paraId="63551037" w14:textId="77777777" w:rsidTr="00D02F7D">
        <w:tc>
          <w:tcPr>
            <w:tcW w:w="1922" w:type="pct"/>
          </w:tcPr>
          <w:p w14:paraId="5018BC1C" w14:textId="21BB0561" w:rsidR="00D86461" w:rsidRPr="00E2785B" w:rsidRDefault="00D86461" w:rsidP="00D02F7D">
            <w:pPr>
              <w:rPr>
                <w:color w:val="000000" w:themeColor="text1"/>
              </w:rPr>
            </w:pPr>
            <w:r w:rsidRPr="00E2785B">
              <w:rPr>
                <w:color w:val="000000" w:themeColor="text1"/>
              </w:rPr>
              <w:t>Transition Fund – carbon price, cost per tonne of CO</w:t>
            </w:r>
            <w:r w:rsidRPr="00E2785B">
              <w:rPr>
                <w:color w:val="000000" w:themeColor="text1"/>
                <w:vertAlign w:val="subscript"/>
              </w:rPr>
              <w:t>2</w:t>
            </w:r>
            <w:r w:rsidRPr="00E2785B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(if applicable)</w:t>
            </w:r>
          </w:p>
        </w:tc>
        <w:tc>
          <w:tcPr>
            <w:tcW w:w="3078" w:type="pct"/>
            <w:shd w:val="clear" w:color="auto" w:fill="CFE2F3"/>
          </w:tcPr>
          <w:p w14:paraId="5FF55F47" w14:textId="77777777" w:rsidR="00D86461" w:rsidRPr="00E2785B" w:rsidRDefault="00D86461" w:rsidP="00D02F7D">
            <w:pPr>
              <w:rPr>
                <w:color w:val="000000" w:themeColor="text1"/>
              </w:rPr>
            </w:pPr>
          </w:p>
        </w:tc>
      </w:tr>
    </w:tbl>
    <w:p w14:paraId="15330AC8" w14:textId="77777777" w:rsidR="00785C6C" w:rsidRPr="00145919" w:rsidRDefault="00785C6C" w:rsidP="00A971BD">
      <w:pPr>
        <w:rPr>
          <w:rFonts w:asciiTheme="majorHAnsi" w:hAnsiTheme="majorHAnsi" w:cstheme="majorHAnsi"/>
          <w:sz w:val="20"/>
          <w:szCs w:val="20"/>
        </w:rPr>
      </w:pPr>
    </w:p>
    <w:p w14:paraId="00000320" w14:textId="3BF62722" w:rsidR="00682BA5" w:rsidRPr="00145919" w:rsidRDefault="00682BA5">
      <w:pPr>
        <w:rPr>
          <w:rFonts w:asciiTheme="majorHAnsi" w:eastAsia="Avenir" w:hAnsiTheme="majorHAnsi" w:cstheme="majorHAnsi"/>
          <w:b/>
          <w:color w:val="D9117B"/>
          <w:sz w:val="20"/>
          <w:szCs w:val="20"/>
        </w:rPr>
      </w:pPr>
    </w:p>
    <w:p w14:paraId="00000321" w14:textId="77777777" w:rsidR="00682BA5" w:rsidRPr="00145919" w:rsidRDefault="00682BA5">
      <w:pPr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sectPr w:rsidR="00682BA5" w:rsidRPr="00145919" w:rsidSect="008D64A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0" w:h="16840"/>
      <w:pgMar w:top="1440" w:right="1080" w:bottom="1440" w:left="1080" w:header="916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7186" w14:textId="77777777" w:rsidR="00C56770" w:rsidRDefault="00C56770">
      <w:r>
        <w:separator/>
      </w:r>
    </w:p>
  </w:endnote>
  <w:endnote w:type="continuationSeparator" w:id="0">
    <w:p w14:paraId="6140302B" w14:textId="77777777" w:rsidR="00C56770" w:rsidRDefault="00C56770">
      <w:r>
        <w:continuationSeparator/>
      </w:r>
    </w:p>
  </w:endnote>
  <w:endnote w:type="continuationNotice" w:id="1">
    <w:p w14:paraId="5DD62701" w14:textId="77777777" w:rsidR="00C56770" w:rsidRDefault="00C56770"/>
  </w:endnote>
  <w:endnote w:id="2">
    <w:p w14:paraId="3035C034" w14:textId="58E3CCC2" w:rsidR="00807FB6" w:rsidRDefault="00807FB6">
      <w:pPr>
        <w:pStyle w:val="EndnoteText"/>
        <w:rPr>
          <w:rFonts w:asciiTheme="majorHAnsi" w:hAnsiTheme="majorHAnsi" w:cstheme="majorHAnsi"/>
          <w:color w:val="0563C1"/>
          <w:sz w:val="18"/>
          <w:szCs w:val="18"/>
          <w:u w:val="single"/>
        </w:rPr>
      </w:pPr>
      <w:r w:rsidRPr="00145919">
        <w:rPr>
          <w:rStyle w:val="EndnoteReference"/>
          <w:rFonts w:asciiTheme="majorHAnsi" w:hAnsiTheme="majorHAnsi" w:cstheme="majorHAnsi"/>
          <w:sz w:val="18"/>
          <w:szCs w:val="18"/>
        </w:rPr>
        <w:endnoteRef/>
      </w:r>
      <w:r w:rsidRPr="00145919">
        <w:rPr>
          <w:rFonts w:asciiTheme="majorHAnsi" w:hAnsiTheme="majorHAnsi" w:cstheme="majorHAnsi"/>
          <w:sz w:val="18"/>
          <w:szCs w:val="18"/>
        </w:rPr>
        <w:t xml:space="preserve"> </w:t>
      </w:r>
      <w:r w:rsidRPr="00145919">
        <w:rPr>
          <w:rFonts w:asciiTheme="majorHAnsi" w:hAnsiTheme="majorHAnsi" w:cstheme="majorHAnsi"/>
          <w:color w:val="000000"/>
          <w:sz w:val="18"/>
          <w:szCs w:val="18"/>
        </w:rPr>
        <w:t>Royal Institution of Chartered Surveyors (RICS) (2017). Whole life carbon assessment for the built environment RICS professional statement, UK</w:t>
      </w:r>
      <w:r w:rsidRPr="00145919">
        <w:rPr>
          <w:rFonts w:asciiTheme="majorHAnsi" w:hAnsiTheme="majorHAnsi" w:cstheme="majorHAnsi"/>
          <w:sz w:val="18"/>
          <w:szCs w:val="18"/>
        </w:rPr>
        <w:t>.</w:t>
      </w:r>
      <w:r w:rsidRPr="00145919">
        <w:rPr>
          <w:rFonts w:asciiTheme="majorHAnsi" w:hAnsiTheme="majorHAnsi" w:cstheme="majorHAnsi"/>
          <w:color w:val="000000"/>
          <w:sz w:val="18"/>
          <w:szCs w:val="18"/>
        </w:rPr>
        <w:t xml:space="preserve"> [online] Available at: </w:t>
      </w:r>
      <w:hyperlink r:id="rId1">
        <w:r w:rsidRPr="00145919">
          <w:rPr>
            <w:rFonts w:asciiTheme="majorHAnsi" w:hAnsiTheme="majorHAnsi" w:cstheme="majorHAnsi"/>
            <w:color w:val="0563C1"/>
            <w:sz w:val="18"/>
            <w:szCs w:val="18"/>
            <w:u w:val="single"/>
          </w:rPr>
          <w:t>https://www.rics.org/globalassets/rics-website/media/upholding-professional-standards/sector-standards/building-surveying/whole-life-carbon-assessment-for-the-built-environment-1st-edition-rics.pdf</w:t>
        </w:r>
      </w:hyperlink>
    </w:p>
    <w:p w14:paraId="5A915413" w14:textId="77777777" w:rsidR="007C00EB" w:rsidRDefault="007C00EB" w:rsidP="007C00EB">
      <w:pPr>
        <w:rPr>
          <w:rFonts w:asciiTheme="majorHAnsi" w:hAnsiTheme="majorHAnsi" w:cstheme="majorHAnsi"/>
        </w:rPr>
      </w:pPr>
    </w:p>
    <w:p w14:paraId="5F3498B3" w14:textId="519529B3" w:rsidR="007C00EB" w:rsidRPr="007C00EB" w:rsidRDefault="007C00EB" w:rsidP="007C00EB">
      <w:pPr>
        <w:pStyle w:val="EndnoteText"/>
        <w:rPr>
          <w:rFonts w:asciiTheme="majorHAnsi" w:hAnsiTheme="majorHAnsi" w:cstheme="majorHAnsi"/>
          <w:color w:val="000000"/>
          <w:sz w:val="18"/>
          <w:szCs w:val="18"/>
        </w:rPr>
      </w:pPr>
      <w:r w:rsidRPr="007C00EB">
        <w:rPr>
          <w:rFonts w:asciiTheme="majorHAnsi" w:hAnsiTheme="majorHAnsi" w:cstheme="majorHAnsi"/>
          <w:color w:val="000000"/>
          <w:sz w:val="18"/>
          <w:szCs w:val="18"/>
        </w:rPr>
        <w:t xml:space="preserve">* Building-related items: Building-integrated technical systems and furniture, fittings and fixtures built into the fabric. Building-related MEP and FF&amp;E typically include the items classified under </w:t>
      </w:r>
      <w:r w:rsidR="0010275F">
        <w:rPr>
          <w:rFonts w:asciiTheme="majorHAnsi" w:hAnsiTheme="majorHAnsi" w:cstheme="majorHAnsi"/>
          <w:color w:val="000000"/>
          <w:sz w:val="18"/>
          <w:szCs w:val="18"/>
        </w:rPr>
        <w:t>s</w:t>
      </w:r>
      <w:r w:rsidRPr="007C00EB">
        <w:rPr>
          <w:rFonts w:asciiTheme="majorHAnsi" w:hAnsiTheme="majorHAnsi" w:cstheme="majorHAnsi"/>
          <w:color w:val="000000"/>
          <w:sz w:val="18"/>
          <w:szCs w:val="18"/>
        </w:rPr>
        <w:t>hell and core and Category A fit-out.</w:t>
      </w:r>
    </w:p>
    <w:p w14:paraId="36330ADD" w14:textId="77777777" w:rsidR="007C00EB" w:rsidRPr="00145919" w:rsidRDefault="007C00EB">
      <w:pPr>
        <w:pStyle w:val="EndnoteText"/>
        <w:rPr>
          <w:rFonts w:asciiTheme="majorHAnsi" w:hAnsiTheme="majorHAnsi" w:cstheme="maj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zeit Gro T OT">
    <w:altName w:val="Calibri"/>
    <w:charset w:val="00"/>
    <w:family w:val="auto"/>
    <w:pitch w:val="variable"/>
    <w:sig w:usb0="800000AF" w:usb1="50002048" w:usb2="00000000" w:usb3="00000000" w:csb0="00000093" w:csb1="00000000"/>
  </w:font>
  <w:font w:name="Avenir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B" w14:textId="77777777" w:rsidR="00682BA5" w:rsidRDefault="00682B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Neuzeit Gro T OT" w:eastAsia="Neuzeit Gro T OT" w:hAnsi="Neuzeit Gro T OT" w:cs="Neuzeit Gro T OT"/>
        <w:b/>
        <w:color w:val="000000"/>
        <w:sz w:val="20"/>
        <w:szCs w:val="20"/>
      </w:rPr>
    </w:pPr>
  </w:p>
  <w:p w14:paraId="0000034C" w14:textId="77777777" w:rsidR="00682BA5" w:rsidRDefault="00682B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000034D" w14:textId="77777777" w:rsidR="00682BA5" w:rsidRDefault="00E771CD"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fldChar w:fldCharType="begin"/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instrText>PAGE</w:instrText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fldChar w:fldCharType="end"/>
    </w:r>
  </w:p>
  <w:p w14:paraId="0000034E" w14:textId="77777777" w:rsidR="00682BA5" w:rsidRDefault="00682B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6" w14:textId="0833073B" w:rsidR="00682BA5" w:rsidRDefault="00E771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Neuzeit Gro T OT" w:eastAsia="Neuzeit Gro T OT" w:hAnsi="Neuzeit Gro T OT" w:cs="Neuzeit Gro T OT"/>
        <w:b/>
        <w:color w:val="000000"/>
        <w:sz w:val="20"/>
        <w:szCs w:val="20"/>
      </w:rPr>
    </w:pP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fldChar w:fldCharType="begin"/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instrText>PAGE</w:instrText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fldChar w:fldCharType="separate"/>
    </w:r>
    <w:r w:rsidR="009E39EB">
      <w:rPr>
        <w:rFonts w:ascii="Neuzeit Gro T OT" w:eastAsia="Neuzeit Gro T OT" w:hAnsi="Neuzeit Gro T OT" w:cs="Neuzeit Gro T OT"/>
        <w:b/>
        <w:noProof/>
        <w:color w:val="000000"/>
        <w:sz w:val="20"/>
        <w:szCs w:val="20"/>
      </w:rPr>
      <w:t>2</w:t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fldChar w:fldCharType="end"/>
    </w:r>
    <w:r>
      <w:rPr>
        <w:rFonts w:ascii="Neuzeit Gro T OT" w:eastAsia="Neuzeit Gro T OT" w:hAnsi="Neuzeit Gro T OT" w:cs="Neuzeit Gro T OT"/>
        <w:b/>
        <w:color w:val="000000"/>
        <w:sz w:val="20"/>
        <w:szCs w:val="20"/>
      </w:rPr>
      <w:tab/>
    </w:r>
    <w:r>
      <w:rPr>
        <w:color w:val="000000"/>
      </w:rPr>
      <w:t>Together for a better built environment</w:t>
    </w:r>
    <w:r>
      <w:rPr>
        <w:color w:val="000000"/>
      </w:rPr>
      <w:tab/>
      <w:t>www.ukgbc.org</w:t>
    </w:r>
  </w:p>
  <w:p w14:paraId="00000347" w14:textId="77777777" w:rsidR="00682BA5" w:rsidRDefault="00682BA5"/>
  <w:p w14:paraId="00000348" w14:textId="77777777" w:rsidR="00682BA5" w:rsidRDefault="00682B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A" w14:textId="77777777" w:rsidR="00682BA5" w:rsidRDefault="00682B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0F2A" w14:textId="77777777" w:rsidR="00C56770" w:rsidRDefault="00C56770">
      <w:r>
        <w:separator/>
      </w:r>
    </w:p>
  </w:footnote>
  <w:footnote w:type="continuationSeparator" w:id="0">
    <w:p w14:paraId="05C6DC4E" w14:textId="77777777" w:rsidR="00C56770" w:rsidRDefault="00C56770">
      <w:r>
        <w:continuationSeparator/>
      </w:r>
    </w:p>
  </w:footnote>
  <w:footnote w:type="continuationNotice" w:id="1">
    <w:p w14:paraId="0DE44046" w14:textId="77777777" w:rsidR="00C56770" w:rsidRDefault="00C56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5" w14:textId="77777777" w:rsidR="00682BA5" w:rsidRDefault="00E771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5FE3DB" wp14:editId="1DB53CED">
          <wp:simplePos x="0" y="0"/>
          <wp:positionH relativeFrom="column">
            <wp:posOffset>4791075</wp:posOffset>
          </wp:positionH>
          <wp:positionV relativeFrom="paragraph">
            <wp:posOffset>-542923</wp:posOffset>
          </wp:positionV>
          <wp:extent cx="1809750" cy="1129347"/>
          <wp:effectExtent l="0" t="0" r="0" b="0"/>
          <wp:wrapNone/>
          <wp:docPr id="55" name="image6.jpg" descr="/Volumes/EARTHCREATIVE/02 Clients/UKGBC/J2320 - Rebrand/09_FINAL FILES/LH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/Volumes/EARTHCREATIVE/02 Clients/UKGBC/J2320 - Rebrand/09_FINAL FILES/LH 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1129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4CEF0705" wp14:editId="08ED2A21">
          <wp:simplePos x="0" y="0"/>
          <wp:positionH relativeFrom="column">
            <wp:posOffset>3</wp:posOffset>
          </wp:positionH>
          <wp:positionV relativeFrom="paragraph">
            <wp:posOffset>-212175</wp:posOffset>
          </wp:positionV>
          <wp:extent cx="1433830" cy="466725"/>
          <wp:effectExtent l="0" t="0" r="0" b="0"/>
          <wp:wrapNone/>
          <wp:docPr id="56" name="image1.jpg" descr="A picture containing clipart&#10;&#10;Description generated with very high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clipart&#10;&#10;Description generated with very high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83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9" w14:textId="77777777" w:rsidR="00682BA5" w:rsidRDefault="00E771CD">
    <w:r>
      <w:rPr>
        <w:noProof/>
      </w:rPr>
      <w:drawing>
        <wp:anchor distT="0" distB="0" distL="114300" distR="114300" simplePos="0" relativeHeight="251658242" behindDoc="0" locked="0" layoutInCell="1" hidden="0" allowOverlap="1" wp14:anchorId="0D75E944" wp14:editId="7F828ECC">
          <wp:simplePos x="0" y="0"/>
          <wp:positionH relativeFrom="column">
            <wp:posOffset>4695825</wp:posOffset>
          </wp:positionH>
          <wp:positionV relativeFrom="paragraph">
            <wp:posOffset>-581658</wp:posOffset>
          </wp:positionV>
          <wp:extent cx="1809750" cy="1129347"/>
          <wp:effectExtent l="0" t="0" r="0" b="0"/>
          <wp:wrapNone/>
          <wp:docPr id="57" name="image6.jpg" descr="/Volumes/EARTHCREATIVE/02 Clients/UKGBC/J2320 - Rebrand/09_FINAL FILES/LH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/Volumes/EARTHCREATIVE/02 Clients/UKGBC/J2320 - Rebrand/09_FINAL FILES/LH 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1129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hidden="0" allowOverlap="1" wp14:anchorId="4EAD11AF" wp14:editId="608C3DDD">
          <wp:simplePos x="0" y="0"/>
          <wp:positionH relativeFrom="column">
            <wp:posOffset>3</wp:posOffset>
          </wp:positionH>
          <wp:positionV relativeFrom="paragraph">
            <wp:posOffset>-247648</wp:posOffset>
          </wp:positionV>
          <wp:extent cx="1433830" cy="466725"/>
          <wp:effectExtent l="0" t="0" r="0" b="0"/>
          <wp:wrapNone/>
          <wp:docPr id="58" name="image1.jpg" descr="A picture containing clipart&#10;&#10;Description generated with very high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clipart&#10;&#10;Description generated with very high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83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1AB"/>
    <w:multiLevelType w:val="hybridMultilevel"/>
    <w:tmpl w:val="4E322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4E9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865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8642E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6E7C4A"/>
    <w:multiLevelType w:val="hybridMultilevel"/>
    <w:tmpl w:val="E05A5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2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1F6A90"/>
    <w:multiLevelType w:val="hybridMultilevel"/>
    <w:tmpl w:val="8FF8B738"/>
    <w:lvl w:ilvl="0" w:tplc="8E8C28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20B2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671C1B"/>
    <w:multiLevelType w:val="hybridMultilevel"/>
    <w:tmpl w:val="B8366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33CB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8058C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650A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879A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0A53EF"/>
    <w:multiLevelType w:val="hybridMultilevel"/>
    <w:tmpl w:val="39EC5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5D6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7514B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560BD2"/>
    <w:multiLevelType w:val="multilevel"/>
    <w:tmpl w:val="90D6F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7CD54CC"/>
    <w:multiLevelType w:val="hybridMultilevel"/>
    <w:tmpl w:val="5D200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36C4B"/>
    <w:multiLevelType w:val="hybridMultilevel"/>
    <w:tmpl w:val="E8907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52C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BDF5F37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F95502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1F85B94"/>
    <w:multiLevelType w:val="hybridMultilevel"/>
    <w:tmpl w:val="4884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E22FD"/>
    <w:multiLevelType w:val="hybridMultilevel"/>
    <w:tmpl w:val="77F6B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74C8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5" w15:restartNumberingAfterBreak="0">
    <w:nsid w:val="5C2B3A06"/>
    <w:multiLevelType w:val="hybridMultilevel"/>
    <w:tmpl w:val="9AD8E1CE"/>
    <w:lvl w:ilvl="0" w:tplc="3E3C1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E61D5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EA627A2"/>
    <w:multiLevelType w:val="multilevel"/>
    <w:tmpl w:val="63E23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50935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D200E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F11056A"/>
    <w:multiLevelType w:val="hybridMultilevel"/>
    <w:tmpl w:val="CA06E98A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1"/>
  </w:num>
  <w:num w:numId="4">
    <w:abstractNumId w:val="21"/>
  </w:num>
  <w:num w:numId="5">
    <w:abstractNumId w:val="9"/>
  </w:num>
  <w:num w:numId="6">
    <w:abstractNumId w:val="2"/>
  </w:num>
  <w:num w:numId="7">
    <w:abstractNumId w:val="20"/>
  </w:num>
  <w:num w:numId="8">
    <w:abstractNumId w:val="1"/>
  </w:num>
  <w:num w:numId="9">
    <w:abstractNumId w:val="3"/>
  </w:num>
  <w:num w:numId="10">
    <w:abstractNumId w:val="19"/>
  </w:num>
  <w:num w:numId="11">
    <w:abstractNumId w:val="7"/>
  </w:num>
  <w:num w:numId="12">
    <w:abstractNumId w:val="5"/>
  </w:num>
  <w:num w:numId="13">
    <w:abstractNumId w:val="12"/>
  </w:num>
  <w:num w:numId="14">
    <w:abstractNumId w:val="24"/>
  </w:num>
  <w:num w:numId="15">
    <w:abstractNumId w:val="10"/>
  </w:num>
  <w:num w:numId="16">
    <w:abstractNumId w:val="28"/>
  </w:num>
  <w:num w:numId="17">
    <w:abstractNumId w:val="15"/>
  </w:num>
  <w:num w:numId="18">
    <w:abstractNumId w:val="14"/>
  </w:num>
  <w:num w:numId="19">
    <w:abstractNumId w:val="18"/>
  </w:num>
  <w:num w:numId="20">
    <w:abstractNumId w:val="13"/>
  </w:num>
  <w:num w:numId="21">
    <w:abstractNumId w:val="17"/>
  </w:num>
  <w:num w:numId="22">
    <w:abstractNumId w:val="6"/>
  </w:num>
  <w:num w:numId="23">
    <w:abstractNumId w:val="30"/>
  </w:num>
  <w:num w:numId="24">
    <w:abstractNumId w:val="4"/>
  </w:num>
  <w:num w:numId="25">
    <w:abstractNumId w:val="23"/>
  </w:num>
  <w:num w:numId="26">
    <w:abstractNumId w:val="25"/>
  </w:num>
  <w:num w:numId="27">
    <w:abstractNumId w:val="8"/>
  </w:num>
  <w:num w:numId="28">
    <w:abstractNumId w:val="22"/>
  </w:num>
  <w:num w:numId="29">
    <w:abstractNumId w:val="16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A5"/>
    <w:rsid w:val="00000212"/>
    <w:rsid w:val="000006CC"/>
    <w:rsid w:val="00001D94"/>
    <w:rsid w:val="00002056"/>
    <w:rsid w:val="0000749C"/>
    <w:rsid w:val="000078D9"/>
    <w:rsid w:val="00010691"/>
    <w:rsid w:val="00010842"/>
    <w:rsid w:val="00011C5B"/>
    <w:rsid w:val="000135FE"/>
    <w:rsid w:val="00013DEC"/>
    <w:rsid w:val="0001453D"/>
    <w:rsid w:val="00014F47"/>
    <w:rsid w:val="00015491"/>
    <w:rsid w:val="0001699D"/>
    <w:rsid w:val="00016B1F"/>
    <w:rsid w:val="00016D4C"/>
    <w:rsid w:val="000174E5"/>
    <w:rsid w:val="000174F1"/>
    <w:rsid w:val="00017E13"/>
    <w:rsid w:val="00021323"/>
    <w:rsid w:val="000216D8"/>
    <w:rsid w:val="00021E2E"/>
    <w:rsid w:val="0002210D"/>
    <w:rsid w:val="00022E0A"/>
    <w:rsid w:val="00023696"/>
    <w:rsid w:val="00023A16"/>
    <w:rsid w:val="00024B1F"/>
    <w:rsid w:val="0002624E"/>
    <w:rsid w:val="00026683"/>
    <w:rsid w:val="000275DE"/>
    <w:rsid w:val="00027DB7"/>
    <w:rsid w:val="000309EA"/>
    <w:rsid w:val="00030BCE"/>
    <w:rsid w:val="00030F8B"/>
    <w:rsid w:val="000317D8"/>
    <w:rsid w:val="000320E5"/>
    <w:rsid w:val="00032128"/>
    <w:rsid w:val="00032E4C"/>
    <w:rsid w:val="0003510A"/>
    <w:rsid w:val="00035319"/>
    <w:rsid w:val="000355C3"/>
    <w:rsid w:val="000358B5"/>
    <w:rsid w:val="00035969"/>
    <w:rsid w:val="00036F3C"/>
    <w:rsid w:val="00036FDD"/>
    <w:rsid w:val="00037B78"/>
    <w:rsid w:val="000407E5"/>
    <w:rsid w:val="000410C3"/>
    <w:rsid w:val="0004215B"/>
    <w:rsid w:val="000425E0"/>
    <w:rsid w:val="00042BA8"/>
    <w:rsid w:val="00042D48"/>
    <w:rsid w:val="000446C2"/>
    <w:rsid w:val="000451CC"/>
    <w:rsid w:val="00045632"/>
    <w:rsid w:val="000461B4"/>
    <w:rsid w:val="0004636F"/>
    <w:rsid w:val="00050A54"/>
    <w:rsid w:val="00050AAF"/>
    <w:rsid w:val="00050F65"/>
    <w:rsid w:val="00051AF5"/>
    <w:rsid w:val="0005360B"/>
    <w:rsid w:val="00053DAA"/>
    <w:rsid w:val="00054683"/>
    <w:rsid w:val="00054C7C"/>
    <w:rsid w:val="00054CE8"/>
    <w:rsid w:val="000551D2"/>
    <w:rsid w:val="0005728B"/>
    <w:rsid w:val="00057728"/>
    <w:rsid w:val="00057912"/>
    <w:rsid w:val="000604CA"/>
    <w:rsid w:val="000605A2"/>
    <w:rsid w:val="00061B32"/>
    <w:rsid w:val="00061BF3"/>
    <w:rsid w:val="00061BFB"/>
    <w:rsid w:val="000625DC"/>
    <w:rsid w:val="00063661"/>
    <w:rsid w:val="00063B52"/>
    <w:rsid w:val="00064015"/>
    <w:rsid w:val="000644A1"/>
    <w:rsid w:val="0006455D"/>
    <w:rsid w:val="00065783"/>
    <w:rsid w:val="000669EC"/>
    <w:rsid w:val="00067577"/>
    <w:rsid w:val="00067FE2"/>
    <w:rsid w:val="00070A2A"/>
    <w:rsid w:val="00071BCB"/>
    <w:rsid w:val="00072498"/>
    <w:rsid w:val="000725CD"/>
    <w:rsid w:val="0007327E"/>
    <w:rsid w:val="000733B0"/>
    <w:rsid w:val="00073E27"/>
    <w:rsid w:val="000740A7"/>
    <w:rsid w:val="00074699"/>
    <w:rsid w:val="00074CA7"/>
    <w:rsid w:val="00075875"/>
    <w:rsid w:val="000767AB"/>
    <w:rsid w:val="000770FD"/>
    <w:rsid w:val="00081FCE"/>
    <w:rsid w:val="000847CF"/>
    <w:rsid w:val="00084C00"/>
    <w:rsid w:val="00085649"/>
    <w:rsid w:val="0008649F"/>
    <w:rsid w:val="00086788"/>
    <w:rsid w:val="00087540"/>
    <w:rsid w:val="000876DF"/>
    <w:rsid w:val="00087CAC"/>
    <w:rsid w:val="00090411"/>
    <w:rsid w:val="00091132"/>
    <w:rsid w:val="00092C35"/>
    <w:rsid w:val="00093362"/>
    <w:rsid w:val="00095040"/>
    <w:rsid w:val="000950EC"/>
    <w:rsid w:val="00095C69"/>
    <w:rsid w:val="00096358"/>
    <w:rsid w:val="000968B0"/>
    <w:rsid w:val="00096926"/>
    <w:rsid w:val="00097AA6"/>
    <w:rsid w:val="00097DB3"/>
    <w:rsid w:val="000A04B2"/>
    <w:rsid w:val="000A0678"/>
    <w:rsid w:val="000A1DC2"/>
    <w:rsid w:val="000A2232"/>
    <w:rsid w:val="000A2971"/>
    <w:rsid w:val="000A2E9D"/>
    <w:rsid w:val="000A3168"/>
    <w:rsid w:val="000A3530"/>
    <w:rsid w:val="000A4F75"/>
    <w:rsid w:val="000A5141"/>
    <w:rsid w:val="000A523A"/>
    <w:rsid w:val="000A5E31"/>
    <w:rsid w:val="000A6EBC"/>
    <w:rsid w:val="000A6F39"/>
    <w:rsid w:val="000A7ABD"/>
    <w:rsid w:val="000A7CEE"/>
    <w:rsid w:val="000A7E5E"/>
    <w:rsid w:val="000A7ECD"/>
    <w:rsid w:val="000B00B4"/>
    <w:rsid w:val="000B14C2"/>
    <w:rsid w:val="000B269B"/>
    <w:rsid w:val="000B2D51"/>
    <w:rsid w:val="000B3268"/>
    <w:rsid w:val="000B3F3C"/>
    <w:rsid w:val="000B4F76"/>
    <w:rsid w:val="000B50FB"/>
    <w:rsid w:val="000B5220"/>
    <w:rsid w:val="000B7349"/>
    <w:rsid w:val="000B7DBD"/>
    <w:rsid w:val="000C09BC"/>
    <w:rsid w:val="000C0B77"/>
    <w:rsid w:val="000C0C79"/>
    <w:rsid w:val="000C0D03"/>
    <w:rsid w:val="000C151C"/>
    <w:rsid w:val="000C1ADB"/>
    <w:rsid w:val="000C2632"/>
    <w:rsid w:val="000C510D"/>
    <w:rsid w:val="000C683D"/>
    <w:rsid w:val="000C7677"/>
    <w:rsid w:val="000D025B"/>
    <w:rsid w:val="000D145A"/>
    <w:rsid w:val="000D173B"/>
    <w:rsid w:val="000D25B5"/>
    <w:rsid w:val="000D399F"/>
    <w:rsid w:val="000D3B9C"/>
    <w:rsid w:val="000D450A"/>
    <w:rsid w:val="000D45E2"/>
    <w:rsid w:val="000D6281"/>
    <w:rsid w:val="000D6769"/>
    <w:rsid w:val="000D71CD"/>
    <w:rsid w:val="000D755D"/>
    <w:rsid w:val="000D75E4"/>
    <w:rsid w:val="000E0728"/>
    <w:rsid w:val="000E0967"/>
    <w:rsid w:val="000E1557"/>
    <w:rsid w:val="000E1E1E"/>
    <w:rsid w:val="000E3B31"/>
    <w:rsid w:val="000E3E5A"/>
    <w:rsid w:val="000E4BD5"/>
    <w:rsid w:val="000E6331"/>
    <w:rsid w:val="000E67A9"/>
    <w:rsid w:val="000E6DF6"/>
    <w:rsid w:val="000F00AB"/>
    <w:rsid w:val="000F0532"/>
    <w:rsid w:val="000F1129"/>
    <w:rsid w:val="000F2876"/>
    <w:rsid w:val="000F2984"/>
    <w:rsid w:val="000F2CB6"/>
    <w:rsid w:val="000F2F2D"/>
    <w:rsid w:val="000F3353"/>
    <w:rsid w:val="000F33B2"/>
    <w:rsid w:val="000F33BB"/>
    <w:rsid w:val="000F388F"/>
    <w:rsid w:val="000F44E8"/>
    <w:rsid w:val="000F48A0"/>
    <w:rsid w:val="000F49AD"/>
    <w:rsid w:val="000F5270"/>
    <w:rsid w:val="000F5DE2"/>
    <w:rsid w:val="000F64F2"/>
    <w:rsid w:val="000F6B9E"/>
    <w:rsid w:val="000F6CEC"/>
    <w:rsid w:val="000F6EA7"/>
    <w:rsid w:val="0010116B"/>
    <w:rsid w:val="00101E2E"/>
    <w:rsid w:val="0010275F"/>
    <w:rsid w:val="00102875"/>
    <w:rsid w:val="001039E9"/>
    <w:rsid w:val="00103FCC"/>
    <w:rsid w:val="001045C4"/>
    <w:rsid w:val="00104B9C"/>
    <w:rsid w:val="00104C20"/>
    <w:rsid w:val="00105BAB"/>
    <w:rsid w:val="00106136"/>
    <w:rsid w:val="00106291"/>
    <w:rsid w:val="0010652E"/>
    <w:rsid w:val="00106D6C"/>
    <w:rsid w:val="00107A37"/>
    <w:rsid w:val="00107F0D"/>
    <w:rsid w:val="00110CD7"/>
    <w:rsid w:val="0011144F"/>
    <w:rsid w:val="00111550"/>
    <w:rsid w:val="00111A7D"/>
    <w:rsid w:val="00111D70"/>
    <w:rsid w:val="001127BA"/>
    <w:rsid w:val="00112D9E"/>
    <w:rsid w:val="001130BC"/>
    <w:rsid w:val="001131AE"/>
    <w:rsid w:val="00113B2E"/>
    <w:rsid w:val="00113F36"/>
    <w:rsid w:val="001141AA"/>
    <w:rsid w:val="00114D80"/>
    <w:rsid w:val="00115D44"/>
    <w:rsid w:val="00115E0B"/>
    <w:rsid w:val="0011700E"/>
    <w:rsid w:val="00117307"/>
    <w:rsid w:val="001175BF"/>
    <w:rsid w:val="00120284"/>
    <w:rsid w:val="00120B61"/>
    <w:rsid w:val="001210A9"/>
    <w:rsid w:val="00121434"/>
    <w:rsid w:val="00121522"/>
    <w:rsid w:val="00122673"/>
    <w:rsid w:val="00124464"/>
    <w:rsid w:val="001254F9"/>
    <w:rsid w:val="0012580F"/>
    <w:rsid w:val="0012644F"/>
    <w:rsid w:val="00126733"/>
    <w:rsid w:val="00127434"/>
    <w:rsid w:val="00127915"/>
    <w:rsid w:val="00127BE5"/>
    <w:rsid w:val="00130C28"/>
    <w:rsid w:val="00130D01"/>
    <w:rsid w:val="00130E25"/>
    <w:rsid w:val="00131413"/>
    <w:rsid w:val="0013156B"/>
    <w:rsid w:val="00131E4A"/>
    <w:rsid w:val="001322BB"/>
    <w:rsid w:val="001324D5"/>
    <w:rsid w:val="00132E3F"/>
    <w:rsid w:val="00133266"/>
    <w:rsid w:val="00133B1D"/>
    <w:rsid w:val="00133CB6"/>
    <w:rsid w:val="001343E0"/>
    <w:rsid w:val="00134BB8"/>
    <w:rsid w:val="001356C7"/>
    <w:rsid w:val="00135925"/>
    <w:rsid w:val="00136E06"/>
    <w:rsid w:val="00136E85"/>
    <w:rsid w:val="0013773A"/>
    <w:rsid w:val="00137B38"/>
    <w:rsid w:val="0014011A"/>
    <w:rsid w:val="00140199"/>
    <w:rsid w:val="0014044C"/>
    <w:rsid w:val="00140751"/>
    <w:rsid w:val="00140F55"/>
    <w:rsid w:val="0014105B"/>
    <w:rsid w:val="0014158C"/>
    <w:rsid w:val="00141989"/>
    <w:rsid w:val="0014239F"/>
    <w:rsid w:val="001427B8"/>
    <w:rsid w:val="001428B0"/>
    <w:rsid w:val="0014343C"/>
    <w:rsid w:val="001436A2"/>
    <w:rsid w:val="00144353"/>
    <w:rsid w:val="00144E06"/>
    <w:rsid w:val="00145919"/>
    <w:rsid w:val="00146156"/>
    <w:rsid w:val="001461B8"/>
    <w:rsid w:val="00146D66"/>
    <w:rsid w:val="001505F9"/>
    <w:rsid w:val="00150CB8"/>
    <w:rsid w:val="00151589"/>
    <w:rsid w:val="00151A08"/>
    <w:rsid w:val="00152453"/>
    <w:rsid w:val="00152606"/>
    <w:rsid w:val="00152E69"/>
    <w:rsid w:val="001537FC"/>
    <w:rsid w:val="0015456E"/>
    <w:rsid w:val="001545D9"/>
    <w:rsid w:val="001555ED"/>
    <w:rsid w:val="00155FC3"/>
    <w:rsid w:val="0015658D"/>
    <w:rsid w:val="00156794"/>
    <w:rsid w:val="00157A06"/>
    <w:rsid w:val="00157AF1"/>
    <w:rsid w:val="00157BD3"/>
    <w:rsid w:val="00157BFD"/>
    <w:rsid w:val="001604A3"/>
    <w:rsid w:val="00160B28"/>
    <w:rsid w:val="001610AC"/>
    <w:rsid w:val="001618B1"/>
    <w:rsid w:val="00161942"/>
    <w:rsid w:val="00161BCA"/>
    <w:rsid w:val="0016283A"/>
    <w:rsid w:val="00162ABE"/>
    <w:rsid w:val="00164809"/>
    <w:rsid w:val="0016514A"/>
    <w:rsid w:val="00165420"/>
    <w:rsid w:val="00165CCE"/>
    <w:rsid w:val="00165E35"/>
    <w:rsid w:val="00165F38"/>
    <w:rsid w:val="001677AD"/>
    <w:rsid w:val="00170D88"/>
    <w:rsid w:val="00170FD0"/>
    <w:rsid w:val="0017135B"/>
    <w:rsid w:val="0017185F"/>
    <w:rsid w:val="00172245"/>
    <w:rsid w:val="00172B2D"/>
    <w:rsid w:val="001742D7"/>
    <w:rsid w:val="001747B3"/>
    <w:rsid w:val="00174DF9"/>
    <w:rsid w:val="00175CB1"/>
    <w:rsid w:val="00176BA9"/>
    <w:rsid w:val="0017709B"/>
    <w:rsid w:val="00177848"/>
    <w:rsid w:val="00177B59"/>
    <w:rsid w:val="0018027A"/>
    <w:rsid w:val="0018122A"/>
    <w:rsid w:val="001828AD"/>
    <w:rsid w:val="00182BAB"/>
    <w:rsid w:val="00183C97"/>
    <w:rsid w:val="00184DA1"/>
    <w:rsid w:val="00185683"/>
    <w:rsid w:val="00185752"/>
    <w:rsid w:val="00185F53"/>
    <w:rsid w:val="00185F99"/>
    <w:rsid w:val="001870F0"/>
    <w:rsid w:val="001903E7"/>
    <w:rsid w:val="00190C2B"/>
    <w:rsid w:val="00191BC3"/>
    <w:rsid w:val="00192107"/>
    <w:rsid w:val="00192B70"/>
    <w:rsid w:val="00192D9B"/>
    <w:rsid w:val="00193725"/>
    <w:rsid w:val="00194AA8"/>
    <w:rsid w:val="00194E86"/>
    <w:rsid w:val="00195F09"/>
    <w:rsid w:val="00196CD4"/>
    <w:rsid w:val="00196DB0"/>
    <w:rsid w:val="00196F6C"/>
    <w:rsid w:val="00197B75"/>
    <w:rsid w:val="001A0470"/>
    <w:rsid w:val="001A0D6B"/>
    <w:rsid w:val="001A104B"/>
    <w:rsid w:val="001A1296"/>
    <w:rsid w:val="001A149E"/>
    <w:rsid w:val="001A1B4F"/>
    <w:rsid w:val="001A2DB9"/>
    <w:rsid w:val="001A3959"/>
    <w:rsid w:val="001A57B3"/>
    <w:rsid w:val="001A7662"/>
    <w:rsid w:val="001A76BE"/>
    <w:rsid w:val="001A7BD5"/>
    <w:rsid w:val="001A7FE2"/>
    <w:rsid w:val="001B060A"/>
    <w:rsid w:val="001B1506"/>
    <w:rsid w:val="001B17C8"/>
    <w:rsid w:val="001B1C1A"/>
    <w:rsid w:val="001B200F"/>
    <w:rsid w:val="001B2B02"/>
    <w:rsid w:val="001B2D35"/>
    <w:rsid w:val="001B2DCF"/>
    <w:rsid w:val="001B3519"/>
    <w:rsid w:val="001B46C6"/>
    <w:rsid w:val="001B4793"/>
    <w:rsid w:val="001B48A2"/>
    <w:rsid w:val="001B57C4"/>
    <w:rsid w:val="001B5A6C"/>
    <w:rsid w:val="001B7A84"/>
    <w:rsid w:val="001C0020"/>
    <w:rsid w:val="001C00D1"/>
    <w:rsid w:val="001C0AC3"/>
    <w:rsid w:val="001C0E24"/>
    <w:rsid w:val="001C11D8"/>
    <w:rsid w:val="001C14EF"/>
    <w:rsid w:val="001C17AE"/>
    <w:rsid w:val="001C3015"/>
    <w:rsid w:val="001C3C59"/>
    <w:rsid w:val="001C3E17"/>
    <w:rsid w:val="001C483E"/>
    <w:rsid w:val="001C4FBF"/>
    <w:rsid w:val="001C5A6A"/>
    <w:rsid w:val="001C60C8"/>
    <w:rsid w:val="001C66E4"/>
    <w:rsid w:val="001D0C13"/>
    <w:rsid w:val="001D11ED"/>
    <w:rsid w:val="001D13D5"/>
    <w:rsid w:val="001D1D55"/>
    <w:rsid w:val="001D1EB9"/>
    <w:rsid w:val="001D21BD"/>
    <w:rsid w:val="001D2FE3"/>
    <w:rsid w:val="001D3189"/>
    <w:rsid w:val="001D37C2"/>
    <w:rsid w:val="001D3D7B"/>
    <w:rsid w:val="001D4951"/>
    <w:rsid w:val="001D5302"/>
    <w:rsid w:val="001D546E"/>
    <w:rsid w:val="001D6262"/>
    <w:rsid w:val="001D6CEF"/>
    <w:rsid w:val="001D74C1"/>
    <w:rsid w:val="001D7E0E"/>
    <w:rsid w:val="001E0E30"/>
    <w:rsid w:val="001E28E2"/>
    <w:rsid w:val="001E6695"/>
    <w:rsid w:val="001E6BD6"/>
    <w:rsid w:val="001F03F1"/>
    <w:rsid w:val="001F062B"/>
    <w:rsid w:val="001F0829"/>
    <w:rsid w:val="001F16B6"/>
    <w:rsid w:val="001F2100"/>
    <w:rsid w:val="001F215F"/>
    <w:rsid w:val="001F2CFF"/>
    <w:rsid w:val="001F37E4"/>
    <w:rsid w:val="001F5DE9"/>
    <w:rsid w:val="001F5DEB"/>
    <w:rsid w:val="001F6759"/>
    <w:rsid w:val="001F6E85"/>
    <w:rsid w:val="001F6E9F"/>
    <w:rsid w:val="001F7120"/>
    <w:rsid w:val="0020061F"/>
    <w:rsid w:val="00200700"/>
    <w:rsid w:val="0020073C"/>
    <w:rsid w:val="00200AC7"/>
    <w:rsid w:val="002011AE"/>
    <w:rsid w:val="00201527"/>
    <w:rsid w:val="00201A08"/>
    <w:rsid w:val="00202072"/>
    <w:rsid w:val="00202A17"/>
    <w:rsid w:val="00202C97"/>
    <w:rsid w:val="002033EE"/>
    <w:rsid w:val="0020354A"/>
    <w:rsid w:val="002047DD"/>
    <w:rsid w:val="00204F9C"/>
    <w:rsid w:val="002061A2"/>
    <w:rsid w:val="0020632A"/>
    <w:rsid w:val="00206C03"/>
    <w:rsid w:val="00206F9C"/>
    <w:rsid w:val="00207228"/>
    <w:rsid w:val="0020788A"/>
    <w:rsid w:val="0021173D"/>
    <w:rsid w:val="0021191D"/>
    <w:rsid w:val="00211A36"/>
    <w:rsid w:val="002120C3"/>
    <w:rsid w:val="002126CC"/>
    <w:rsid w:val="00213B70"/>
    <w:rsid w:val="002146E6"/>
    <w:rsid w:val="002147CB"/>
    <w:rsid w:val="002152C5"/>
    <w:rsid w:val="00215558"/>
    <w:rsid w:val="002158B9"/>
    <w:rsid w:val="00215B59"/>
    <w:rsid w:val="00215D0F"/>
    <w:rsid w:val="0021671D"/>
    <w:rsid w:val="002168C3"/>
    <w:rsid w:val="00217FEC"/>
    <w:rsid w:val="0022039A"/>
    <w:rsid w:val="00220CAA"/>
    <w:rsid w:val="00221ADD"/>
    <w:rsid w:val="002229AD"/>
    <w:rsid w:val="0022386F"/>
    <w:rsid w:val="00224507"/>
    <w:rsid w:val="002263B2"/>
    <w:rsid w:val="00226812"/>
    <w:rsid w:val="00226999"/>
    <w:rsid w:val="00226AE0"/>
    <w:rsid w:val="00227226"/>
    <w:rsid w:val="002274DF"/>
    <w:rsid w:val="0023070E"/>
    <w:rsid w:val="002311C1"/>
    <w:rsid w:val="002317D0"/>
    <w:rsid w:val="00232921"/>
    <w:rsid w:val="0023567C"/>
    <w:rsid w:val="002357D0"/>
    <w:rsid w:val="00240066"/>
    <w:rsid w:val="00241086"/>
    <w:rsid w:val="0024163E"/>
    <w:rsid w:val="00241756"/>
    <w:rsid w:val="002430DE"/>
    <w:rsid w:val="0024523D"/>
    <w:rsid w:val="00245978"/>
    <w:rsid w:val="0024669D"/>
    <w:rsid w:val="00247C1B"/>
    <w:rsid w:val="00250065"/>
    <w:rsid w:val="00251207"/>
    <w:rsid w:val="00251CB9"/>
    <w:rsid w:val="00253483"/>
    <w:rsid w:val="002536EE"/>
    <w:rsid w:val="002537F4"/>
    <w:rsid w:val="00255DA4"/>
    <w:rsid w:val="00255FDB"/>
    <w:rsid w:val="00256721"/>
    <w:rsid w:val="00257745"/>
    <w:rsid w:val="00257990"/>
    <w:rsid w:val="00257E2D"/>
    <w:rsid w:val="0026117B"/>
    <w:rsid w:val="002615EB"/>
    <w:rsid w:val="0026172F"/>
    <w:rsid w:val="002619E6"/>
    <w:rsid w:val="00261B58"/>
    <w:rsid w:val="00261DC3"/>
    <w:rsid w:val="00261FC2"/>
    <w:rsid w:val="00262158"/>
    <w:rsid w:val="00262202"/>
    <w:rsid w:val="002631DD"/>
    <w:rsid w:val="00263E82"/>
    <w:rsid w:val="00264FF1"/>
    <w:rsid w:val="002663F8"/>
    <w:rsid w:val="00266A4D"/>
    <w:rsid w:val="00267B92"/>
    <w:rsid w:val="00270D7B"/>
    <w:rsid w:val="002724FB"/>
    <w:rsid w:val="0027379F"/>
    <w:rsid w:val="00276175"/>
    <w:rsid w:val="00276E3D"/>
    <w:rsid w:val="0027789A"/>
    <w:rsid w:val="002805FC"/>
    <w:rsid w:val="00280BD0"/>
    <w:rsid w:val="002825AD"/>
    <w:rsid w:val="00282CC2"/>
    <w:rsid w:val="0028378F"/>
    <w:rsid w:val="00283AE6"/>
    <w:rsid w:val="00283D8F"/>
    <w:rsid w:val="0028516D"/>
    <w:rsid w:val="0028539B"/>
    <w:rsid w:val="00286DFA"/>
    <w:rsid w:val="002875D4"/>
    <w:rsid w:val="00287BA2"/>
    <w:rsid w:val="00287DE4"/>
    <w:rsid w:val="0029148F"/>
    <w:rsid w:val="00291571"/>
    <w:rsid w:val="00292F20"/>
    <w:rsid w:val="002936DA"/>
    <w:rsid w:val="0029591B"/>
    <w:rsid w:val="00295BB5"/>
    <w:rsid w:val="00297504"/>
    <w:rsid w:val="002A0FA3"/>
    <w:rsid w:val="002A198A"/>
    <w:rsid w:val="002A29E1"/>
    <w:rsid w:val="002A2BC4"/>
    <w:rsid w:val="002A3788"/>
    <w:rsid w:val="002A3C92"/>
    <w:rsid w:val="002A3D4F"/>
    <w:rsid w:val="002A46CB"/>
    <w:rsid w:val="002A4755"/>
    <w:rsid w:val="002A56AD"/>
    <w:rsid w:val="002A5D80"/>
    <w:rsid w:val="002A5D84"/>
    <w:rsid w:val="002A6068"/>
    <w:rsid w:val="002A6780"/>
    <w:rsid w:val="002A7B37"/>
    <w:rsid w:val="002A7DE0"/>
    <w:rsid w:val="002B0504"/>
    <w:rsid w:val="002B06CB"/>
    <w:rsid w:val="002B0D5A"/>
    <w:rsid w:val="002B1399"/>
    <w:rsid w:val="002B2322"/>
    <w:rsid w:val="002B2CC1"/>
    <w:rsid w:val="002B31A1"/>
    <w:rsid w:val="002B3D7F"/>
    <w:rsid w:val="002B41EF"/>
    <w:rsid w:val="002B47B9"/>
    <w:rsid w:val="002B4DA0"/>
    <w:rsid w:val="002B4EB9"/>
    <w:rsid w:val="002B68CE"/>
    <w:rsid w:val="002B7984"/>
    <w:rsid w:val="002B7EB8"/>
    <w:rsid w:val="002C146A"/>
    <w:rsid w:val="002C1827"/>
    <w:rsid w:val="002C1D43"/>
    <w:rsid w:val="002C1D4B"/>
    <w:rsid w:val="002C2164"/>
    <w:rsid w:val="002C2350"/>
    <w:rsid w:val="002C3CE7"/>
    <w:rsid w:val="002C3D5E"/>
    <w:rsid w:val="002C45DF"/>
    <w:rsid w:val="002C45E5"/>
    <w:rsid w:val="002C48E7"/>
    <w:rsid w:val="002C5140"/>
    <w:rsid w:val="002C722A"/>
    <w:rsid w:val="002C7B6D"/>
    <w:rsid w:val="002D09E3"/>
    <w:rsid w:val="002D13F4"/>
    <w:rsid w:val="002D15CA"/>
    <w:rsid w:val="002D1877"/>
    <w:rsid w:val="002D1BB1"/>
    <w:rsid w:val="002D22F7"/>
    <w:rsid w:val="002D2E66"/>
    <w:rsid w:val="002D302C"/>
    <w:rsid w:val="002D37AF"/>
    <w:rsid w:val="002D3BAA"/>
    <w:rsid w:val="002D3C63"/>
    <w:rsid w:val="002D4B7E"/>
    <w:rsid w:val="002D5079"/>
    <w:rsid w:val="002D5348"/>
    <w:rsid w:val="002D700B"/>
    <w:rsid w:val="002D7AE4"/>
    <w:rsid w:val="002D7B2D"/>
    <w:rsid w:val="002D7B4B"/>
    <w:rsid w:val="002E0946"/>
    <w:rsid w:val="002E104A"/>
    <w:rsid w:val="002E12C4"/>
    <w:rsid w:val="002E12E7"/>
    <w:rsid w:val="002E1482"/>
    <w:rsid w:val="002E15B7"/>
    <w:rsid w:val="002E1F6D"/>
    <w:rsid w:val="002E2254"/>
    <w:rsid w:val="002E32ED"/>
    <w:rsid w:val="002E3CCF"/>
    <w:rsid w:val="002E40D7"/>
    <w:rsid w:val="002E436C"/>
    <w:rsid w:val="002E456B"/>
    <w:rsid w:val="002E4A20"/>
    <w:rsid w:val="002E5748"/>
    <w:rsid w:val="002E5EAE"/>
    <w:rsid w:val="002E6005"/>
    <w:rsid w:val="002E6548"/>
    <w:rsid w:val="002E7B2B"/>
    <w:rsid w:val="002F123F"/>
    <w:rsid w:val="002F35F9"/>
    <w:rsid w:val="002F4B65"/>
    <w:rsid w:val="002F57F9"/>
    <w:rsid w:val="002F67A2"/>
    <w:rsid w:val="002F6916"/>
    <w:rsid w:val="00300971"/>
    <w:rsid w:val="003009AE"/>
    <w:rsid w:val="003022A6"/>
    <w:rsid w:val="00302B31"/>
    <w:rsid w:val="00303B10"/>
    <w:rsid w:val="00303DDE"/>
    <w:rsid w:val="00305008"/>
    <w:rsid w:val="003059F7"/>
    <w:rsid w:val="003069BA"/>
    <w:rsid w:val="0030775C"/>
    <w:rsid w:val="00307847"/>
    <w:rsid w:val="00307EF0"/>
    <w:rsid w:val="00311997"/>
    <w:rsid w:val="00311C7E"/>
    <w:rsid w:val="00311D04"/>
    <w:rsid w:val="00311EB9"/>
    <w:rsid w:val="00312BB3"/>
    <w:rsid w:val="00313D71"/>
    <w:rsid w:val="003145FD"/>
    <w:rsid w:val="00314CDD"/>
    <w:rsid w:val="00315125"/>
    <w:rsid w:val="003151FA"/>
    <w:rsid w:val="00315355"/>
    <w:rsid w:val="00315540"/>
    <w:rsid w:val="00315D22"/>
    <w:rsid w:val="00316240"/>
    <w:rsid w:val="003167C6"/>
    <w:rsid w:val="00316A64"/>
    <w:rsid w:val="00316F7C"/>
    <w:rsid w:val="00320225"/>
    <w:rsid w:val="00320FA6"/>
    <w:rsid w:val="003211B7"/>
    <w:rsid w:val="0032195C"/>
    <w:rsid w:val="00321B57"/>
    <w:rsid w:val="00322EA6"/>
    <w:rsid w:val="00323335"/>
    <w:rsid w:val="003237D7"/>
    <w:rsid w:val="00323887"/>
    <w:rsid w:val="00323EED"/>
    <w:rsid w:val="00326885"/>
    <w:rsid w:val="00326965"/>
    <w:rsid w:val="00326999"/>
    <w:rsid w:val="0032703B"/>
    <w:rsid w:val="003270C9"/>
    <w:rsid w:val="00327EE1"/>
    <w:rsid w:val="00331127"/>
    <w:rsid w:val="00331129"/>
    <w:rsid w:val="0033142C"/>
    <w:rsid w:val="00331878"/>
    <w:rsid w:val="00331B45"/>
    <w:rsid w:val="00331BAD"/>
    <w:rsid w:val="00331EB2"/>
    <w:rsid w:val="00332142"/>
    <w:rsid w:val="003326A6"/>
    <w:rsid w:val="00335135"/>
    <w:rsid w:val="003359FA"/>
    <w:rsid w:val="00335CD7"/>
    <w:rsid w:val="0033627E"/>
    <w:rsid w:val="0033662F"/>
    <w:rsid w:val="00336C00"/>
    <w:rsid w:val="00337DC1"/>
    <w:rsid w:val="003400FA"/>
    <w:rsid w:val="00340D19"/>
    <w:rsid w:val="003418FE"/>
    <w:rsid w:val="00342658"/>
    <w:rsid w:val="003427F3"/>
    <w:rsid w:val="00342DE4"/>
    <w:rsid w:val="00342F46"/>
    <w:rsid w:val="003433C4"/>
    <w:rsid w:val="00343487"/>
    <w:rsid w:val="003443BD"/>
    <w:rsid w:val="0034446F"/>
    <w:rsid w:val="003445D2"/>
    <w:rsid w:val="00344D45"/>
    <w:rsid w:val="003453CD"/>
    <w:rsid w:val="003458F8"/>
    <w:rsid w:val="00345952"/>
    <w:rsid w:val="003472C2"/>
    <w:rsid w:val="0034759A"/>
    <w:rsid w:val="003509B7"/>
    <w:rsid w:val="00351249"/>
    <w:rsid w:val="00352EA4"/>
    <w:rsid w:val="00354418"/>
    <w:rsid w:val="00354551"/>
    <w:rsid w:val="00354809"/>
    <w:rsid w:val="00357233"/>
    <w:rsid w:val="00357D44"/>
    <w:rsid w:val="00357DFD"/>
    <w:rsid w:val="00360140"/>
    <w:rsid w:val="00360310"/>
    <w:rsid w:val="003603D0"/>
    <w:rsid w:val="0036042F"/>
    <w:rsid w:val="0036165F"/>
    <w:rsid w:val="003618EA"/>
    <w:rsid w:val="00362482"/>
    <w:rsid w:val="0036250F"/>
    <w:rsid w:val="00362BC0"/>
    <w:rsid w:val="00362C7E"/>
    <w:rsid w:val="00362D97"/>
    <w:rsid w:val="00362F08"/>
    <w:rsid w:val="003630B4"/>
    <w:rsid w:val="00363275"/>
    <w:rsid w:val="00364D38"/>
    <w:rsid w:val="00366393"/>
    <w:rsid w:val="0036661E"/>
    <w:rsid w:val="00366C3C"/>
    <w:rsid w:val="003674B3"/>
    <w:rsid w:val="00367A9B"/>
    <w:rsid w:val="00367E74"/>
    <w:rsid w:val="00370338"/>
    <w:rsid w:val="00370577"/>
    <w:rsid w:val="00371727"/>
    <w:rsid w:val="00372627"/>
    <w:rsid w:val="00373556"/>
    <w:rsid w:val="00373E30"/>
    <w:rsid w:val="00373E71"/>
    <w:rsid w:val="00374844"/>
    <w:rsid w:val="00374986"/>
    <w:rsid w:val="00374BDC"/>
    <w:rsid w:val="0037512E"/>
    <w:rsid w:val="00375A39"/>
    <w:rsid w:val="00375DDF"/>
    <w:rsid w:val="003779CD"/>
    <w:rsid w:val="003801BC"/>
    <w:rsid w:val="00380550"/>
    <w:rsid w:val="00380664"/>
    <w:rsid w:val="00380778"/>
    <w:rsid w:val="00380936"/>
    <w:rsid w:val="00380B03"/>
    <w:rsid w:val="00380B07"/>
    <w:rsid w:val="00381EF6"/>
    <w:rsid w:val="0038260B"/>
    <w:rsid w:val="00382725"/>
    <w:rsid w:val="00382908"/>
    <w:rsid w:val="00383DE9"/>
    <w:rsid w:val="00384AEB"/>
    <w:rsid w:val="00384E70"/>
    <w:rsid w:val="00386290"/>
    <w:rsid w:val="00386DE8"/>
    <w:rsid w:val="003871FB"/>
    <w:rsid w:val="00387FE9"/>
    <w:rsid w:val="00390481"/>
    <w:rsid w:val="003908DF"/>
    <w:rsid w:val="00390B86"/>
    <w:rsid w:val="00390EE5"/>
    <w:rsid w:val="00391CF3"/>
    <w:rsid w:val="00391EE4"/>
    <w:rsid w:val="003926BB"/>
    <w:rsid w:val="0039287C"/>
    <w:rsid w:val="0039327C"/>
    <w:rsid w:val="003933F3"/>
    <w:rsid w:val="0039379F"/>
    <w:rsid w:val="0039390D"/>
    <w:rsid w:val="00394E42"/>
    <w:rsid w:val="003956D0"/>
    <w:rsid w:val="003957DD"/>
    <w:rsid w:val="0039636A"/>
    <w:rsid w:val="003979A3"/>
    <w:rsid w:val="00397BA3"/>
    <w:rsid w:val="003A01BF"/>
    <w:rsid w:val="003A0DA0"/>
    <w:rsid w:val="003A34DC"/>
    <w:rsid w:val="003A51A1"/>
    <w:rsid w:val="003A6403"/>
    <w:rsid w:val="003A64BD"/>
    <w:rsid w:val="003A6608"/>
    <w:rsid w:val="003A6A54"/>
    <w:rsid w:val="003A6BFF"/>
    <w:rsid w:val="003A79F9"/>
    <w:rsid w:val="003B01F0"/>
    <w:rsid w:val="003B137F"/>
    <w:rsid w:val="003B16BC"/>
    <w:rsid w:val="003B1761"/>
    <w:rsid w:val="003B3719"/>
    <w:rsid w:val="003B3D02"/>
    <w:rsid w:val="003B3E0D"/>
    <w:rsid w:val="003B49FE"/>
    <w:rsid w:val="003B6B30"/>
    <w:rsid w:val="003B7540"/>
    <w:rsid w:val="003B7BC8"/>
    <w:rsid w:val="003C000D"/>
    <w:rsid w:val="003C06AA"/>
    <w:rsid w:val="003C2686"/>
    <w:rsid w:val="003C27C4"/>
    <w:rsid w:val="003C2914"/>
    <w:rsid w:val="003C2D75"/>
    <w:rsid w:val="003C3982"/>
    <w:rsid w:val="003C495D"/>
    <w:rsid w:val="003C5669"/>
    <w:rsid w:val="003C5746"/>
    <w:rsid w:val="003C5C7E"/>
    <w:rsid w:val="003C6638"/>
    <w:rsid w:val="003C6F43"/>
    <w:rsid w:val="003C78A1"/>
    <w:rsid w:val="003C7C4C"/>
    <w:rsid w:val="003D0082"/>
    <w:rsid w:val="003D0084"/>
    <w:rsid w:val="003D0DE7"/>
    <w:rsid w:val="003D0E3F"/>
    <w:rsid w:val="003D1733"/>
    <w:rsid w:val="003D2694"/>
    <w:rsid w:val="003D383F"/>
    <w:rsid w:val="003D525B"/>
    <w:rsid w:val="003D640B"/>
    <w:rsid w:val="003D750A"/>
    <w:rsid w:val="003D7826"/>
    <w:rsid w:val="003E02BB"/>
    <w:rsid w:val="003E2250"/>
    <w:rsid w:val="003E37F1"/>
    <w:rsid w:val="003E3854"/>
    <w:rsid w:val="003E4A06"/>
    <w:rsid w:val="003E4FD2"/>
    <w:rsid w:val="003E54CC"/>
    <w:rsid w:val="003E5574"/>
    <w:rsid w:val="003E5E3E"/>
    <w:rsid w:val="003E60AF"/>
    <w:rsid w:val="003E6180"/>
    <w:rsid w:val="003E7ECF"/>
    <w:rsid w:val="003F0AC2"/>
    <w:rsid w:val="003F2606"/>
    <w:rsid w:val="003F36CD"/>
    <w:rsid w:val="003F3740"/>
    <w:rsid w:val="003F3B9F"/>
    <w:rsid w:val="003F4EF3"/>
    <w:rsid w:val="003F513D"/>
    <w:rsid w:val="003F5CD7"/>
    <w:rsid w:val="003F5E86"/>
    <w:rsid w:val="003F67B2"/>
    <w:rsid w:val="003F761A"/>
    <w:rsid w:val="003F76E2"/>
    <w:rsid w:val="003F79E0"/>
    <w:rsid w:val="003F7B15"/>
    <w:rsid w:val="004004FD"/>
    <w:rsid w:val="00400FBD"/>
    <w:rsid w:val="00401BF2"/>
    <w:rsid w:val="00401E76"/>
    <w:rsid w:val="004025D8"/>
    <w:rsid w:val="004028C8"/>
    <w:rsid w:val="004029BE"/>
    <w:rsid w:val="00402E83"/>
    <w:rsid w:val="004030A0"/>
    <w:rsid w:val="004035B7"/>
    <w:rsid w:val="004048BA"/>
    <w:rsid w:val="004049A4"/>
    <w:rsid w:val="0040547A"/>
    <w:rsid w:val="00407412"/>
    <w:rsid w:val="004106C9"/>
    <w:rsid w:val="00410C8B"/>
    <w:rsid w:val="00410CC8"/>
    <w:rsid w:val="0041177B"/>
    <w:rsid w:val="00411BA9"/>
    <w:rsid w:val="004124E9"/>
    <w:rsid w:val="004124F9"/>
    <w:rsid w:val="00414386"/>
    <w:rsid w:val="00414BA8"/>
    <w:rsid w:val="00414BAD"/>
    <w:rsid w:val="004165B8"/>
    <w:rsid w:val="00416E73"/>
    <w:rsid w:val="004172F1"/>
    <w:rsid w:val="00420AF6"/>
    <w:rsid w:val="00420D78"/>
    <w:rsid w:val="00423463"/>
    <w:rsid w:val="00423907"/>
    <w:rsid w:val="004243D3"/>
    <w:rsid w:val="004245B1"/>
    <w:rsid w:val="00425886"/>
    <w:rsid w:val="0042596D"/>
    <w:rsid w:val="00426144"/>
    <w:rsid w:val="004306C2"/>
    <w:rsid w:val="00430B77"/>
    <w:rsid w:val="004315FE"/>
    <w:rsid w:val="004322A1"/>
    <w:rsid w:val="00434031"/>
    <w:rsid w:val="00435768"/>
    <w:rsid w:val="004357F5"/>
    <w:rsid w:val="004375B3"/>
    <w:rsid w:val="00437E29"/>
    <w:rsid w:val="00440041"/>
    <w:rsid w:val="004408C7"/>
    <w:rsid w:val="004412BD"/>
    <w:rsid w:val="00441418"/>
    <w:rsid w:val="00441811"/>
    <w:rsid w:val="00441D65"/>
    <w:rsid w:val="004426A0"/>
    <w:rsid w:val="00442C8F"/>
    <w:rsid w:val="00442DCF"/>
    <w:rsid w:val="00443415"/>
    <w:rsid w:val="00443A4F"/>
    <w:rsid w:val="00444296"/>
    <w:rsid w:val="00444E26"/>
    <w:rsid w:val="00444EEB"/>
    <w:rsid w:val="0044583B"/>
    <w:rsid w:val="00445AAD"/>
    <w:rsid w:val="00445F03"/>
    <w:rsid w:val="004462BD"/>
    <w:rsid w:val="00446468"/>
    <w:rsid w:val="004477CE"/>
    <w:rsid w:val="00447F74"/>
    <w:rsid w:val="0045099F"/>
    <w:rsid w:val="004513F5"/>
    <w:rsid w:val="00451D9E"/>
    <w:rsid w:val="00452574"/>
    <w:rsid w:val="00452C8E"/>
    <w:rsid w:val="00453B89"/>
    <w:rsid w:val="00454B2E"/>
    <w:rsid w:val="00454F6A"/>
    <w:rsid w:val="004553F7"/>
    <w:rsid w:val="00455F7C"/>
    <w:rsid w:val="00456754"/>
    <w:rsid w:val="004569C6"/>
    <w:rsid w:val="00456A2D"/>
    <w:rsid w:val="00456C12"/>
    <w:rsid w:val="00456E63"/>
    <w:rsid w:val="00456FD5"/>
    <w:rsid w:val="00456FF4"/>
    <w:rsid w:val="004575E6"/>
    <w:rsid w:val="00457603"/>
    <w:rsid w:val="0045791C"/>
    <w:rsid w:val="00460057"/>
    <w:rsid w:val="004602D6"/>
    <w:rsid w:val="004603B2"/>
    <w:rsid w:val="00461E09"/>
    <w:rsid w:val="004621E0"/>
    <w:rsid w:val="00462554"/>
    <w:rsid w:val="00462923"/>
    <w:rsid w:val="00463B9F"/>
    <w:rsid w:val="00463EB3"/>
    <w:rsid w:val="00464249"/>
    <w:rsid w:val="004646D3"/>
    <w:rsid w:val="00464E23"/>
    <w:rsid w:val="0046561C"/>
    <w:rsid w:val="004663A6"/>
    <w:rsid w:val="004663C5"/>
    <w:rsid w:val="00466FFC"/>
    <w:rsid w:val="00467A4D"/>
    <w:rsid w:val="00467C07"/>
    <w:rsid w:val="00470015"/>
    <w:rsid w:val="004705E3"/>
    <w:rsid w:val="00470F1C"/>
    <w:rsid w:val="0047196D"/>
    <w:rsid w:val="00471995"/>
    <w:rsid w:val="00471F41"/>
    <w:rsid w:val="00472E4A"/>
    <w:rsid w:val="00473FBA"/>
    <w:rsid w:val="00475233"/>
    <w:rsid w:val="004753B6"/>
    <w:rsid w:val="00476018"/>
    <w:rsid w:val="0047737E"/>
    <w:rsid w:val="004773DE"/>
    <w:rsid w:val="004777EE"/>
    <w:rsid w:val="00480D8E"/>
    <w:rsid w:val="00482140"/>
    <w:rsid w:val="00482453"/>
    <w:rsid w:val="0048261C"/>
    <w:rsid w:val="00482731"/>
    <w:rsid w:val="00482C87"/>
    <w:rsid w:val="004831B9"/>
    <w:rsid w:val="004831CF"/>
    <w:rsid w:val="004838D0"/>
    <w:rsid w:val="0048395C"/>
    <w:rsid w:val="00483A82"/>
    <w:rsid w:val="00483C88"/>
    <w:rsid w:val="0048492B"/>
    <w:rsid w:val="00484D53"/>
    <w:rsid w:val="00484DF8"/>
    <w:rsid w:val="004859DD"/>
    <w:rsid w:val="00485AF3"/>
    <w:rsid w:val="0048609A"/>
    <w:rsid w:val="004863A0"/>
    <w:rsid w:val="00486418"/>
    <w:rsid w:val="00486C33"/>
    <w:rsid w:val="00486EF9"/>
    <w:rsid w:val="004873F4"/>
    <w:rsid w:val="00487DD3"/>
    <w:rsid w:val="00487E36"/>
    <w:rsid w:val="004909FD"/>
    <w:rsid w:val="00491AF0"/>
    <w:rsid w:val="0049237F"/>
    <w:rsid w:val="00492426"/>
    <w:rsid w:val="004927C4"/>
    <w:rsid w:val="00493560"/>
    <w:rsid w:val="00493844"/>
    <w:rsid w:val="00493E8C"/>
    <w:rsid w:val="00494102"/>
    <w:rsid w:val="00495652"/>
    <w:rsid w:val="00495C7E"/>
    <w:rsid w:val="0049685D"/>
    <w:rsid w:val="0049772E"/>
    <w:rsid w:val="00497764"/>
    <w:rsid w:val="00497C1D"/>
    <w:rsid w:val="004A003B"/>
    <w:rsid w:val="004A0D68"/>
    <w:rsid w:val="004A3214"/>
    <w:rsid w:val="004A3A5C"/>
    <w:rsid w:val="004A680D"/>
    <w:rsid w:val="004A7069"/>
    <w:rsid w:val="004A7A25"/>
    <w:rsid w:val="004A7F58"/>
    <w:rsid w:val="004B061E"/>
    <w:rsid w:val="004B0A74"/>
    <w:rsid w:val="004B0A77"/>
    <w:rsid w:val="004B10D6"/>
    <w:rsid w:val="004B2FDB"/>
    <w:rsid w:val="004B45B0"/>
    <w:rsid w:val="004B5B62"/>
    <w:rsid w:val="004B6189"/>
    <w:rsid w:val="004B6A25"/>
    <w:rsid w:val="004B7A76"/>
    <w:rsid w:val="004C002B"/>
    <w:rsid w:val="004C02F8"/>
    <w:rsid w:val="004C0C73"/>
    <w:rsid w:val="004C16E0"/>
    <w:rsid w:val="004C1B7E"/>
    <w:rsid w:val="004C20E8"/>
    <w:rsid w:val="004C36CC"/>
    <w:rsid w:val="004C39FF"/>
    <w:rsid w:val="004C3A26"/>
    <w:rsid w:val="004C51A7"/>
    <w:rsid w:val="004C5CDB"/>
    <w:rsid w:val="004C75D8"/>
    <w:rsid w:val="004D11FC"/>
    <w:rsid w:val="004D2437"/>
    <w:rsid w:val="004D2F5E"/>
    <w:rsid w:val="004D3DDF"/>
    <w:rsid w:val="004D3EF0"/>
    <w:rsid w:val="004D4141"/>
    <w:rsid w:val="004D4670"/>
    <w:rsid w:val="004D473A"/>
    <w:rsid w:val="004D47B9"/>
    <w:rsid w:val="004D569F"/>
    <w:rsid w:val="004D6240"/>
    <w:rsid w:val="004E11DA"/>
    <w:rsid w:val="004E12FB"/>
    <w:rsid w:val="004E164D"/>
    <w:rsid w:val="004E2462"/>
    <w:rsid w:val="004E3846"/>
    <w:rsid w:val="004E4239"/>
    <w:rsid w:val="004E4E19"/>
    <w:rsid w:val="004E575E"/>
    <w:rsid w:val="004E5EE1"/>
    <w:rsid w:val="004E60F8"/>
    <w:rsid w:val="004E61C4"/>
    <w:rsid w:val="004E6AF2"/>
    <w:rsid w:val="004E6CC6"/>
    <w:rsid w:val="004E6D28"/>
    <w:rsid w:val="004E70EB"/>
    <w:rsid w:val="004E7EB2"/>
    <w:rsid w:val="004F0333"/>
    <w:rsid w:val="004F0A56"/>
    <w:rsid w:val="004F0C0F"/>
    <w:rsid w:val="004F0CD8"/>
    <w:rsid w:val="004F175E"/>
    <w:rsid w:val="004F274B"/>
    <w:rsid w:val="004F3E2B"/>
    <w:rsid w:val="004F4463"/>
    <w:rsid w:val="004F4999"/>
    <w:rsid w:val="005001FA"/>
    <w:rsid w:val="00500978"/>
    <w:rsid w:val="00500ADA"/>
    <w:rsid w:val="00502055"/>
    <w:rsid w:val="00502156"/>
    <w:rsid w:val="0050285A"/>
    <w:rsid w:val="0050302F"/>
    <w:rsid w:val="0050391B"/>
    <w:rsid w:val="00503A7E"/>
    <w:rsid w:val="00503B2F"/>
    <w:rsid w:val="005046DB"/>
    <w:rsid w:val="00504A52"/>
    <w:rsid w:val="00506802"/>
    <w:rsid w:val="005073E2"/>
    <w:rsid w:val="005101F3"/>
    <w:rsid w:val="0051069A"/>
    <w:rsid w:val="00510C75"/>
    <w:rsid w:val="00510E59"/>
    <w:rsid w:val="00512374"/>
    <w:rsid w:val="00512AD4"/>
    <w:rsid w:val="00512DBE"/>
    <w:rsid w:val="0051326B"/>
    <w:rsid w:val="005143F1"/>
    <w:rsid w:val="0051498D"/>
    <w:rsid w:val="00514CE8"/>
    <w:rsid w:val="00516578"/>
    <w:rsid w:val="00516DC4"/>
    <w:rsid w:val="005172BB"/>
    <w:rsid w:val="00520350"/>
    <w:rsid w:val="005207D2"/>
    <w:rsid w:val="00520C71"/>
    <w:rsid w:val="0052168E"/>
    <w:rsid w:val="00521D00"/>
    <w:rsid w:val="005220FF"/>
    <w:rsid w:val="00522BA2"/>
    <w:rsid w:val="00522E81"/>
    <w:rsid w:val="00522FF5"/>
    <w:rsid w:val="00523370"/>
    <w:rsid w:val="00523B60"/>
    <w:rsid w:val="0052472A"/>
    <w:rsid w:val="00525496"/>
    <w:rsid w:val="005262AD"/>
    <w:rsid w:val="00527BD3"/>
    <w:rsid w:val="00527C06"/>
    <w:rsid w:val="00530DEC"/>
    <w:rsid w:val="00530ED3"/>
    <w:rsid w:val="0053211F"/>
    <w:rsid w:val="00532818"/>
    <w:rsid w:val="00532A62"/>
    <w:rsid w:val="0053348A"/>
    <w:rsid w:val="00533A5D"/>
    <w:rsid w:val="0053429F"/>
    <w:rsid w:val="0053541A"/>
    <w:rsid w:val="005358C4"/>
    <w:rsid w:val="0053671E"/>
    <w:rsid w:val="0053685C"/>
    <w:rsid w:val="0053698E"/>
    <w:rsid w:val="00536FF9"/>
    <w:rsid w:val="00537CD8"/>
    <w:rsid w:val="00540553"/>
    <w:rsid w:val="005407D1"/>
    <w:rsid w:val="00540C3E"/>
    <w:rsid w:val="00540D65"/>
    <w:rsid w:val="00541F12"/>
    <w:rsid w:val="00542562"/>
    <w:rsid w:val="00542788"/>
    <w:rsid w:val="00542A35"/>
    <w:rsid w:val="00542C90"/>
    <w:rsid w:val="005434AC"/>
    <w:rsid w:val="00543708"/>
    <w:rsid w:val="00544AB4"/>
    <w:rsid w:val="00545633"/>
    <w:rsid w:val="00545C7A"/>
    <w:rsid w:val="00546258"/>
    <w:rsid w:val="00546837"/>
    <w:rsid w:val="00546CC8"/>
    <w:rsid w:val="00550626"/>
    <w:rsid w:val="005516DD"/>
    <w:rsid w:val="00552F34"/>
    <w:rsid w:val="00553214"/>
    <w:rsid w:val="0055323C"/>
    <w:rsid w:val="00553658"/>
    <w:rsid w:val="00553CCF"/>
    <w:rsid w:val="00554BF6"/>
    <w:rsid w:val="00555407"/>
    <w:rsid w:val="0055660F"/>
    <w:rsid w:val="00556E00"/>
    <w:rsid w:val="0055721B"/>
    <w:rsid w:val="005573F0"/>
    <w:rsid w:val="0055784F"/>
    <w:rsid w:val="00557C54"/>
    <w:rsid w:val="005617D3"/>
    <w:rsid w:val="00561FCD"/>
    <w:rsid w:val="00562817"/>
    <w:rsid w:val="005628C8"/>
    <w:rsid w:val="00562955"/>
    <w:rsid w:val="00562CAB"/>
    <w:rsid w:val="00564529"/>
    <w:rsid w:val="00564F58"/>
    <w:rsid w:val="005676DF"/>
    <w:rsid w:val="00567C47"/>
    <w:rsid w:val="00570F29"/>
    <w:rsid w:val="00571754"/>
    <w:rsid w:val="00571C50"/>
    <w:rsid w:val="00571C73"/>
    <w:rsid w:val="00573D38"/>
    <w:rsid w:val="005749F2"/>
    <w:rsid w:val="00574DEA"/>
    <w:rsid w:val="00574F91"/>
    <w:rsid w:val="00574FB2"/>
    <w:rsid w:val="00575E95"/>
    <w:rsid w:val="00577F12"/>
    <w:rsid w:val="00580A3C"/>
    <w:rsid w:val="00580A5B"/>
    <w:rsid w:val="005831D6"/>
    <w:rsid w:val="005836C4"/>
    <w:rsid w:val="005841FC"/>
    <w:rsid w:val="00584685"/>
    <w:rsid w:val="00585468"/>
    <w:rsid w:val="005854AE"/>
    <w:rsid w:val="005859B6"/>
    <w:rsid w:val="00585A0E"/>
    <w:rsid w:val="00585E2D"/>
    <w:rsid w:val="00586A64"/>
    <w:rsid w:val="00586FC5"/>
    <w:rsid w:val="005873D2"/>
    <w:rsid w:val="00587572"/>
    <w:rsid w:val="00587D55"/>
    <w:rsid w:val="005915D0"/>
    <w:rsid w:val="005932AE"/>
    <w:rsid w:val="005933B6"/>
    <w:rsid w:val="005940AD"/>
    <w:rsid w:val="005948F8"/>
    <w:rsid w:val="005949CC"/>
    <w:rsid w:val="005968C2"/>
    <w:rsid w:val="00596B52"/>
    <w:rsid w:val="00596B9E"/>
    <w:rsid w:val="00597370"/>
    <w:rsid w:val="00597EFE"/>
    <w:rsid w:val="005A04A8"/>
    <w:rsid w:val="005A1EE4"/>
    <w:rsid w:val="005A201A"/>
    <w:rsid w:val="005A21FE"/>
    <w:rsid w:val="005A24B5"/>
    <w:rsid w:val="005A2C3E"/>
    <w:rsid w:val="005A36C7"/>
    <w:rsid w:val="005A5A8F"/>
    <w:rsid w:val="005A5BDC"/>
    <w:rsid w:val="005A60BE"/>
    <w:rsid w:val="005B0A6D"/>
    <w:rsid w:val="005B0E45"/>
    <w:rsid w:val="005B19B2"/>
    <w:rsid w:val="005B2408"/>
    <w:rsid w:val="005B26C2"/>
    <w:rsid w:val="005B2DB1"/>
    <w:rsid w:val="005B32D9"/>
    <w:rsid w:val="005B3357"/>
    <w:rsid w:val="005B35B5"/>
    <w:rsid w:val="005B3649"/>
    <w:rsid w:val="005B36D0"/>
    <w:rsid w:val="005B3899"/>
    <w:rsid w:val="005B404A"/>
    <w:rsid w:val="005B607A"/>
    <w:rsid w:val="005B637D"/>
    <w:rsid w:val="005B677E"/>
    <w:rsid w:val="005B69C4"/>
    <w:rsid w:val="005B78F8"/>
    <w:rsid w:val="005C0205"/>
    <w:rsid w:val="005C0763"/>
    <w:rsid w:val="005C0D07"/>
    <w:rsid w:val="005C16C0"/>
    <w:rsid w:val="005C1846"/>
    <w:rsid w:val="005C25A4"/>
    <w:rsid w:val="005C25EB"/>
    <w:rsid w:val="005C2F0A"/>
    <w:rsid w:val="005C3A35"/>
    <w:rsid w:val="005C3FCE"/>
    <w:rsid w:val="005C4089"/>
    <w:rsid w:val="005C51C0"/>
    <w:rsid w:val="005C5597"/>
    <w:rsid w:val="005C5A7A"/>
    <w:rsid w:val="005C5D32"/>
    <w:rsid w:val="005C6131"/>
    <w:rsid w:val="005C679B"/>
    <w:rsid w:val="005C68B5"/>
    <w:rsid w:val="005D045F"/>
    <w:rsid w:val="005D18A2"/>
    <w:rsid w:val="005D1A76"/>
    <w:rsid w:val="005D1B7A"/>
    <w:rsid w:val="005D233F"/>
    <w:rsid w:val="005D2646"/>
    <w:rsid w:val="005D26FE"/>
    <w:rsid w:val="005D3B50"/>
    <w:rsid w:val="005D4630"/>
    <w:rsid w:val="005D4810"/>
    <w:rsid w:val="005D4D00"/>
    <w:rsid w:val="005D51C2"/>
    <w:rsid w:val="005D5CF6"/>
    <w:rsid w:val="005D620E"/>
    <w:rsid w:val="005D714F"/>
    <w:rsid w:val="005E01C3"/>
    <w:rsid w:val="005E0C10"/>
    <w:rsid w:val="005E13F4"/>
    <w:rsid w:val="005E1F98"/>
    <w:rsid w:val="005E211F"/>
    <w:rsid w:val="005E2707"/>
    <w:rsid w:val="005E3457"/>
    <w:rsid w:val="005E4128"/>
    <w:rsid w:val="005E4172"/>
    <w:rsid w:val="005E4EF9"/>
    <w:rsid w:val="005E51D3"/>
    <w:rsid w:val="005E5208"/>
    <w:rsid w:val="005E54A4"/>
    <w:rsid w:val="005E56A4"/>
    <w:rsid w:val="005E62BE"/>
    <w:rsid w:val="005E6F31"/>
    <w:rsid w:val="005E72C1"/>
    <w:rsid w:val="005F0C3C"/>
    <w:rsid w:val="005F10FA"/>
    <w:rsid w:val="005F139F"/>
    <w:rsid w:val="005F22FA"/>
    <w:rsid w:val="005F22FC"/>
    <w:rsid w:val="005F2305"/>
    <w:rsid w:val="005F293A"/>
    <w:rsid w:val="005F2CEF"/>
    <w:rsid w:val="005F3541"/>
    <w:rsid w:val="005F3FFA"/>
    <w:rsid w:val="005F435D"/>
    <w:rsid w:val="005F4403"/>
    <w:rsid w:val="005F44F9"/>
    <w:rsid w:val="005F4F92"/>
    <w:rsid w:val="005F57A2"/>
    <w:rsid w:val="005F6317"/>
    <w:rsid w:val="005F6AA5"/>
    <w:rsid w:val="005F6BD0"/>
    <w:rsid w:val="005F72D9"/>
    <w:rsid w:val="005F7D36"/>
    <w:rsid w:val="00600814"/>
    <w:rsid w:val="006009BE"/>
    <w:rsid w:val="00600BEF"/>
    <w:rsid w:val="00600D8C"/>
    <w:rsid w:val="00600FDF"/>
    <w:rsid w:val="0060123B"/>
    <w:rsid w:val="006014DA"/>
    <w:rsid w:val="006018E0"/>
    <w:rsid w:val="00602F0D"/>
    <w:rsid w:val="00602FB0"/>
    <w:rsid w:val="00603660"/>
    <w:rsid w:val="006040BE"/>
    <w:rsid w:val="006045B3"/>
    <w:rsid w:val="006046E2"/>
    <w:rsid w:val="006047B3"/>
    <w:rsid w:val="00604BD9"/>
    <w:rsid w:val="006056C5"/>
    <w:rsid w:val="006061B8"/>
    <w:rsid w:val="00606F7F"/>
    <w:rsid w:val="00607135"/>
    <w:rsid w:val="00607450"/>
    <w:rsid w:val="00607A65"/>
    <w:rsid w:val="00610208"/>
    <w:rsid w:val="00610220"/>
    <w:rsid w:val="0061088C"/>
    <w:rsid w:val="00610A81"/>
    <w:rsid w:val="00611861"/>
    <w:rsid w:val="006118DF"/>
    <w:rsid w:val="00611B64"/>
    <w:rsid w:val="0061216D"/>
    <w:rsid w:val="00613EC2"/>
    <w:rsid w:val="0061594B"/>
    <w:rsid w:val="0061619A"/>
    <w:rsid w:val="00616B7A"/>
    <w:rsid w:val="00616FE9"/>
    <w:rsid w:val="006174B0"/>
    <w:rsid w:val="006174BA"/>
    <w:rsid w:val="006176A0"/>
    <w:rsid w:val="00621487"/>
    <w:rsid w:val="0062182E"/>
    <w:rsid w:val="00621A02"/>
    <w:rsid w:val="00622AA4"/>
    <w:rsid w:val="00622C1A"/>
    <w:rsid w:val="0062316C"/>
    <w:rsid w:val="00623638"/>
    <w:rsid w:val="00623B97"/>
    <w:rsid w:val="00623CA5"/>
    <w:rsid w:val="00625947"/>
    <w:rsid w:val="006264A3"/>
    <w:rsid w:val="00626CEA"/>
    <w:rsid w:val="00627219"/>
    <w:rsid w:val="006273AF"/>
    <w:rsid w:val="006305B8"/>
    <w:rsid w:val="006317B3"/>
    <w:rsid w:val="00632E78"/>
    <w:rsid w:val="006330B5"/>
    <w:rsid w:val="0063479A"/>
    <w:rsid w:val="00634B58"/>
    <w:rsid w:val="006353E8"/>
    <w:rsid w:val="0063563F"/>
    <w:rsid w:val="00635740"/>
    <w:rsid w:val="006357A1"/>
    <w:rsid w:val="00636BAC"/>
    <w:rsid w:val="0063746A"/>
    <w:rsid w:val="00637D2F"/>
    <w:rsid w:val="00640CBC"/>
    <w:rsid w:val="00641A60"/>
    <w:rsid w:val="00641F4B"/>
    <w:rsid w:val="00642CA7"/>
    <w:rsid w:val="00642FCA"/>
    <w:rsid w:val="00643225"/>
    <w:rsid w:val="006433D5"/>
    <w:rsid w:val="00643DD8"/>
    <w:rsid w:val="00644219"/>
    <w:rsid w:val="00644BED"/>
    <w:rsid w:val="00644D5A"/>
    <w:rsid w:val="006451B2"/>
    <w:rsid w:val="006460EB"/>
    <w:rsid w:val="00646C13"/>
    <w:rsid w:val="00647D59"/>
    <w:rsid w:val="00647E82"/>
    <w:rsid w:val="00650769"/>
    <w:rsid w:val="006514EB"/>
    <w:rsid w:val="006517CF"/>
    <w:rsid w:val="00651871"/>
    <w:rsid w:val="0065240E"/>
    <w:rsid w:val="00652652"/>
    <w:rsid w:val="00652AF0"/>
    <w:rsid w:val="00653179"/>
    <w:rsid w:val="006536E3"/>
    <w:rsid w:val="00653FF6"/>
    <w:rsid w:val="00654A9D"/>
    <w:rsid w:val="00655F83"/>
    <w:rsid w:val="00656F4B"/>
    <w:rsid w:val="00660EF1"/>
    <w:rsid w:val="00661B43"/>
    <w:rsid w:val="00662C74"/>
    <w:rsid w:val="00662FB0"/>
    <w:rsid w:val="00663960"/>
    <w:rsid w:val="0066613F"/>
    <w:rsid w:val="00666BEB"/>
    <w:rsid w:val="00667B14"/>
    <w:rsid w:val="00667C52"/>
    <w:rsid w:val="00667DB9"/>
    <w:rsid w:val="00667E45"/>
    <w:rsid w:val="00670197"/>
    <w:rsid w:val="00670324"/>
    <w:rsid w:val="006703C2"/>
    <w:rsid w:val="00671473"/>
    <w:rsid w:val="00671FD6"/>
    <w:rsid w:val="00672647"/>
    <w:rsid w:val="006742D3"/>
    <w:rsid w:val="0067499E"/>
    <w:rsid w:val="00675B35"/>
    <w:rsid w:val="00675C4C"/>
    <w:rsid w:val="00675CE3"/>
    <w:rsid w:val="006762A0"/>
    <w:rsid w:val="006762C4"/>
    <w:rsid w:val="0067670D"/>
    <w:rsid w:val="00676B46"/>
    <w:rsid w:val="00677925"/>
    <w:rsid w:val="0068101D"/>
    <w:rsid w:val="00681199"/>
    <w:rsid w:val="006817B3"/>
    <w:rsid w:val="006828A8"/>
    <w:rsid w:val="00682BA5"/>
    <w:rsid w:val="00682D50"/>
    <w:rsid w:val="0068357A"/>
    <w:rsid w:val="00683CB9"/>
    <w:rsid w:val="0068456E"/>
    <w:rsid w:val="006857F5"/>
    <w:rsid w:val="00685A18"/>
    <w:rsid w:val="00686444"/>
    <w:rsid w:val="0068646E"/>
    <w:rsid w:val="00687483"/>
    <w:rsid w:val="0069140A"/>
    <w:rsid w:val="00691770"/>
    <w:rsid w:val="006921F8"/>
    <w:rsid w:val="00692A7F"/>
    <w:rsid w:val="0069436E"/>
    <w:rsid w:val="006963F3"/>
    <w:rsid w:val="0069641F"/>
    <w:rsid w:val="00696A8D"/>
    <w:rsid w:val="006972F7"/>
    <w:rsid w:val="00697644"/>
    <w:rsid w:val="00697E5B"/>
    <w:rsid w:val="006A03C6"/>
    <w:rsid w:val="006A0C0F"/>
    <w:rsid w:val="006A22C6"/>
    <w:rsid w:val="006A416E"/>
    <w:rsid w:val="006A4B7D"/>
    <w:rsid w:val="006A60C7"/>
    <w:rsid w:val="006A62CE"/>
    <w:rsid w:val="006A6521"/>
    <w:rsid w:val="006A66E8"/>
    <w:rsid w:val="006A7662"/>
    <w:rsid w:val="006A7DB1"/>
    <w:rsid w:val="006B00B0"/>
    <w:rsid w:val="006B0299"/>
    <w:rsid w:val="006B03B0"/>
    <w:rsid w:val="006B14A5"/>
    <w:rsid w:val="006B2F93"/>
    <w:rsid w:val="006B3434"/>
    <w:rsid w:val="006B34E3"/>
    <w:rsid w:val="006B37CF"/>
    <w:rsid w:val="006B54C5"/>
    <w:rsid w:val="006B57E7"/>
    <w:rsid w:val="006B5AAD"/>
    <w:rsid w:val="006B5EDF"/>
    <w:rsid w:val="006B5FC1"/>
    <w:rsid w:val="006B646C"/>
    <w:rsid w:val="006B69E0"/>
    <w:rsid w:val="006B6D28"/>
    <w:rsid w:val="006B7431"/>
    <w:rsid w:val="006C0526"/>
    <w:rsid w:val="006C14CC"/>
    <w:rsid w:val="006C3300"/>
    <w:rsid w:val="006C37E8"/>
    <w:rsid w:val="006C4339"/>
    <w:rsid w:val="006C4A04"/>
    <w:rsid w:val="006C4DCA"/>
    <w:rsid w:val="006C5EE3"/>
    <w:rsid w:val="006C63FB"/>
    <w:rsid w:val="006C6A0F"/>
    <w:rsid w:val="006C6CED"/>
    <w:rsid w:val="006C6FF5"/>
    <w:rsid w:val="006D08FB"/>
    <w:rsid w:val="006D1378"/>
    <w:rsid w:val="006D1AF3"/>
    <w:rsid w:val="006D3986"/>
    <w:rsid w:val="006D4849"/>
    <w:rsid w:val="006D4C2B"/>
    <w:rsid w:val="006D50DC"/>
    <w:rsid w:val="006D5809"/>
    <w:rsid w:val="006D5832"/>
    <w:rsid w:val="006D5877"/>
    <w:rsid w:val="006D59A2"/>
    <w:rsid w:val="006D5E8E"/>
    <w:rsid w:val="006D6029"/>
    <w:rsid w:val="006D6099"/>
    <w:rsid w:val="006D6804"/>
    <w:rsid w:val="006D7738"/>
    <w:rsid w:val="006E0E90"/>
    <w:rsid w:val="006E1525"/>
    <w:rsid w:val="006E1CDF"/>
    <w:rsid w:val="006E20AA"/>
    <w:rsid w:val="006E20FE"/>
    <w:rsid w:val="006E2737"/>
    <w:rsid w:val="006E31E2"/>
    <w:rsid w:val="006E35AD"/>
    <w:rsid w:val="006E3FD7"/>
    <w:rsid w:val="006E3FDC"/>
    <w:rsid w:val="006E4A59"/>
    <w:rsid w:val="006E5E07"/>
    <w:rsid w:val="006E60E0"/>
    <w:rsid w:val="006E7C36"/>
    <w:rsid w:val="006F08D0"/>
    <w:rsid w:val="006F08F1"/>
    <w:rsid w:val="006F0F90"/>
    <w:rsid w:val="006F140C"/>
    <w:rsid w:val="006F147A"/>
    <w:rsid w:val="006F1C2E"/>
    <w:rsid w:val="006F297D"/>
    <w:rsid w:val="006F2B65"/>
    <w:rsid w:val="006F33D6"/>
    <w:rsid w:val="006F3784"/>
    <w:rsid w:val="006F3FDD"/>
    <w:rsid w:val="006F49A5"/>
    <w:rsid w:val="006F4BF1"/>
    <w:rsid w:val="006F5185"/>
    <w:rsid w:val="006F5EDD"/>
    <w:rsid w:val="006F602F"/>
    <w:rsid w:val="006F7BE7"/>
    <w:rsid w:val="006F7FE4"/>
    <w:rsid w:val="007006C4"/>
    <w:rsid w:val="00701040"/>
    <w:rsid w:val="007018FD"/>
    <w:rsid w:val="00702198"/>
    <w:rsid w:val="00702717"/>
    <w:rsid w:val="00703159"/>
    <w:rsid w:val="0070413E"/>
    <w:rsid w:val="00704998"/>
    <w:rsid w:val="00704A6E"/>
    <w:rsid w:val="007050E0"/>
    <w:rsid w:val="007055D3"/>
    <w:rsid w:val="0070591B"/>
    <w:rsid w:val="0070655A"/>
    <w:rsid w:val="007067DC"/>
    <w:rsid w:val="0070713B"/>
    <w:rsid w:val="007071CA"/>
    <w:rsid w:val="00707C5D"/>
    <w:rsid w:val="00710631"/>
    <w:rsid w:val="00712944"/>
    <w:rsid w:val="00712EC6"/>
    <w:rsid w:val="00712F7F"/>
    <w:rsid w:val="007136C4"/>
    <w:rsid w:val="00714532"/>
    <w:rsid w:val="007148E0"/>
    <w:rsid w:val="00714E9C"/>
    <w:rsid w:val="00715218"/>
    <w:rsid w:val="007171DD"/>
    <w:rsid w:val="007200F8"/>
    <w:rsid w:val="00720942"/>
    <w:rsid w:val="0072189C"/>
    <w:rsid w:val="007219D4"/>
    <w:rsid w:val="00722017"/>
    <w:rsid w:val="007225F1"/>
    <w:rsid w:val="007226AF"/>
    <w:rsid w:val="00723E99"/>
    <w:rsid w:val="0072439D"/>
    <w:rsid w:val="00725483"/>
    <w:rsid w:val="00725883"/>
    <w:rsid w:val="00725D01"/>
    <w:rsid w:val="00726170"/>
    <w:rsid w:val="00726C67"/>
    <w:rsid w:val="00726DA2"/>
    <w:rsid w:val="00727095"/>
    <w:rsid w:val="007270DB"/>
    <w:rsid w:val="00727AE6"/>
    <w:rsid w:val="00727CD5"/>
    <w:rsid w:val="00727E7F"/>
    <w:rsid w:val="00730371"/>
    <w:rsid w:val="00730BB6"/>
    <w:rsid w:val="00730DC7"/>
    <w:rsid w:val="00730DD8"/>
    <w:rsid w:val="00730E4D"/>
    <w:rsid w:val="007314BF"/>
    <w:rsid w:val="007315AD"/>
    <w:rsid w:val="0073334A"/>
    <w:rsid w:val="00733E39"/>
    <w:rsid w:val="00734744"/>
    <w:rsid w:val="00734ED6"/>
    <w:rsid w:val="00735FD4"/>
    <w:rsid w:val="007370EE"/>
    <w:rsid w:val="00737898"/>
    <w:rsid w:val="00740BB6"/>
    <w:rsid w:val="00742DCA"/>
    <w:rsid w:val="00744203"/>
    <w:rsid w:val="00744D5F"/>
    <w:rsid w:val="007453D6"/>
    <w:rsid w:val="0074588B"/>
    <w:rsid w:val="007470EA"/>
    <w:rsid w:val="00750278"/>
    <w:rsid w:val="00750392"/>
    <w:rsid w:val="00750746"/>
    <w:rsid w:val="00751344"/>
    <w:rsid w:val="007522D9"/>
    <w:rsid w:val="00752AAC"/>
    <w:rsid w:val="00753222"/>
    <w:rsid w:val="00753345"/>
    <w:rsid w:val="00753E38"/>
    <w:rsid w:val="00753E4B"/>
    <w:rsid w:val="00754A3E"/>
    <w:rsid w:val="00755090"/>
    <w:rsid w:val="00755D4A"/>
    <w:rsid w:val="007560BD"/>
    <w:rsid w:val="007566B4"/>
    <w:rsid w:val="007576C9"/>
    <w:rsid w:val="00757D32"/>
    <w:rsid w:val="00760397"/>
    <w:rsid w:val="007607DE"/>
    <w:rsid w:val="00760921"/>
    <w:rsid w:val="00760A1C"/>
    <w:rsid w:val="007614D2"/>
    <w:rsid w:val="00761A95"/>
    <w:rsid w:val="00761D3D"/>
    <w:rsid w:val="0076283C"/>
    <w:rsid w:val="007629BE"/>
    <w:rsid w:val="00762CDB"/>
    <w:rsid w:val="0076338F"/>
    <w:rsid w:val="00763F2F"/>
    <w:rsid w:val="00764C35"/>
    <w:rsid w:val="00764FB2"/>
    <w:rsid w:val="00766061"/>
    <w:rsid w:val="007661F7"/>
    <w:rsid w:val="007662AD"/>
    <w:rsid w:val="007664CD"/>
    <w:rsid w:val="0076697C"/>
    <w:rsid w:val="00766D6A"/>
    <w:rsid w:val="00767375"/>
    <w:rsid w:val="0077108C"/>
    <w:rsid w:val="007717DA"/>
    <w:rsid w:val="007718B3"/>
    <w:rsid w:val="007722AA"/>
    <w:rsid w:val="00772C74"/>
    <w:rsid w:val="0077304E"/>
    <w:rsid w:val="0077369F"/>
    <w:rsid w:val="00773CB5"/>
    <w:rsid w:val="00773E92"/>
    <w:rsid w:val="0077416B"/>
    <w:rsid w:val="007766AE"/>
    <w:rsid w:val="00776B00"/>
    <w:rsid w:val="00777158"/>
    <w:rsid w:val="00777252"/>
    <w:rsid w:val="0077758C"/>
    <w:rsid w:val="00777CD0"/>
    <w:rsid w:val="00780D4C"/>
    <w:rsid w:val="00781451"/>
    <w:rsid w:val="0078179B"/>
    <w:rsid w:val="00781E7A"/>
    <w:rsid w:val="00782E8D"/>
    <w:rsid w:val="00783989"/>
    <w:rsid w:val="00784F8D"/>
    <w:rsid w:val="007856EA"/>
    <w:rsid w:val="00785804"/>
    <w:rsid w:val="00785884"/>
    <w:rsid w:val="00785A32"/>
    <w:rsid w:val="00785BF3"/>
    <w:rsid w:val="00785C6C"/>
    <w:rsid w:val="00786232"/>
    <w:rsid w:val="00786861"/>
    <w:rsid w:val="00786CD1"/>
    <w:rsid w:val="00786DF4"/>
    <w:rsid w:val="00787CB5"/>
    <w:rsid w:val="007902A4"/>
    <w:rsid w:val="007902FA"/>
    <w:rsid w:val="00790CC3"/>
    <w:rsid w:val="0079180B"/>
    <w:rsid w:val="00792554"/>
    <w:rsid w:val="00792CDA"/>
    <w:rsid w:val="00793D9D"/>
    <w:rsid w:val="0079497A"/>
    <w:rsid w:val="00794C5A"/>
    <w:rsid w:val="00795209"/>
    <w:rsid w:val="00795708"/>
    <w:rsid w:val="00795E15"/>
    <w:rsid w:val="00795E45"/>
    <w:rsid w:val="0079627C"/>
    <w:rsid w:val="007971D5"/>
    <w:rsid w:val="007A0254"/>
    <w:rsid w:val="007A0977"/>
    <w:rsid w:val="007A0C24"/>
    <w:rsid w:val="007A1661"/>
    <w:rsid w:val="007A28B9"/>
    <w:rsid w:val="007A2F7D"/>
    <w:rsid w:val="007A3013"/>
    <w:rsid w:val="007A3446"/>
    <w:rsid w:val="007A44DD"/>
    <w:rsid w:val="007A5B2A"/>
    <w:rsid w:val="007A5F6B"/>
    <w:rsid w:val="007A65BC"/>
    <w:rsid w:val="007A6BA0"/>
    <w:rsid w:val="007A7EB9"/>
    <w:rsid w:val="007B0FA2"/>
    <w:rsid w:val="007B1065"/>
    <w:rsid w:val="007B159A"/>
    <w:rsid w:val="007B2429"/>
    <w:rsid w:val="007B3597"/>
    <w:rsid w:val="007B37E7"/>
    <w:rsid w:val="007B573B"/>
    <w:rsid w:val="007B5B53"/>
    <w:rsid w:val="007B6048"/>
    <w:rsid w:val="007B6155"/>
    <w:rsid w:val="007B62CA"/>
    <w:rsid w:val="007B63FC"/>
    <w:rsid w:val="007B72B2"/>
    <w:rsid w:val="007B79CF"/>
    <w:rsid w:val="007B7B3E"/>
    <w:rsid w:val="007C00EB"/>
    <w:rsid w:val="007C0BBD"/>
    <w:rsid w:val="007C15F0"/>
    <w:rsid w:val="007C2532"/>
    <w:rsid w:val="007C2A99"/>
    <w:rsid w:val="007C2AD6"/>
    <w:rsid w:val="007C2D7B"/>
    <w:rsid w:val="007C32A6"/>
    <w:rsid w:val="007C651E"/>
    <w:rsid w:val="007C6BBF"/>
    <w:rsid w:val="007C785F"/>
    <w:rsid w:val="007C79FC"/>
    <w:rsid w:val="007C7B11"/>
    <w:rsid w:val="007D0238"/>
    <w:rsid w:val="007D1110"/>
    <w:rsid w:val="007D15C0"/>
    <w:rsid w:val="007D318D"/>
    <w:rsid w:val="007D415B"/>
    <w:rsid w:val="007D4372"/>
    <w:rsid w:val="007D4797"/>
    <w:rsid w:val="007D4AAC"/>
    <w:rsid w:val="007D5614"/>
    <w:rsid w:val="007D5F86"/>
    <w:rsid w:val="007D6904"/>
    <w:rsid w:val="007E05D4"/>
    <w:rsid w:val="007E0813"/>
    <w:rsid w:val="007E0B04"/>
    <w:rsid w:val="007E24CA"/>
    <w:rsid w:val="007E2DF4"/>
    <w:rsid w:val="007E301B"/>
    <w:rsid w:val="007E3FEA"/>
    <w:rsid w:val="007E404C"/>
    <w:rsid w:val="007E5B14"/>
    <w:rsid w:val="007E5D77"/>
    <w:rsid w:val="007E5E93"/>
    <w:rsid w:val="007E6091"/>
    <w:rsid w:val="007E62A5"/>
    <w:rsid w:val="007E6BB3"/>
    <w:rsid w:val="007E6D65"/>
    <w:rsid w:val="007F0D48"/>
    <w:rsid w:val="007F0F49"/>
    <w:rsid w:val="007F0F4F"/>
    <w:rsid w:val="007F11F5"/>
    <w:rsid w:val="007F131C"/>
    <w:rsid w:val="007F19BB"/>
    <w:rsid w:val="007F1EEA"/>
    <w:rsid w:val="007F23B1"/>
    <w:rsid w:val="007F31EB"/>
    <w:rsid w:val="007F3C65"/>
    <w:rsid w:val="007F4325"/>
    <w:rsid w:val="007F4B21"/>
    <w:rsid w:val="007F5096"/>
    <w:rsid w:val="007F558B"/>
    <w:rsid w:val="007F570C"/>
    <w:rsid w:val="007F6056"/>
    <w:rsid w:val="007F6614"/>
    <w:rsid w:val="007F6B86"/>
    <w:rsid w:val="007F7BFA"/>
    <w:rsid w:val="007F7C02"/>
    <w:rsid w:val="007F7EE6"/>
    <w:rsid w:val="00802236"/>
    <w:rsid w:val="0080223A"/>
    <w:rsid w:val="008039F4"/>
    <w:rsid w:val="00803C9B"/>
    <w:rsid w:val="00804719"/>
    <w:rsid w:val="00805A61"/>
    <w:rsid w:val="00805B65"/>
    <w:rsid w:val="00806676"/>
    <w:rsid w:val="00806EDE"/>
    <w:rsid w:val="00807D08"/>
    <w:rsid w:val="00807EC9"/>
    <w:rsid w:val="00807FB6"/>
    <w:rsid w:val="00810586"/>
    <w:rsid w:val="00810BE0"/>
    <w:rsid w:val="00810C47"/>
    <w:rsid w:val="00811A93"/>
    <w:rsid w:val="00812035"/>
    <w:rsid w:val="0081275F"/>
    <w:rsid w:val="00814D08"/>
    <w:rsid w:val="00814EB8"/>
    <w:rsid w:val="00815083"/>
    <w:rsid w:val="00816297"/>
    <w:rsid w:val="00816AB9"/>
    <w:rsid w:val="00820133"/>
    <w:rsid w:val="008205D6"/>
    <w:rsid w:val="008209E4"/>
    <w:rsid w:val="008217E5"/>
    <w:rsid w:val="00821BDC"/>
    <w:rsid w:val="00823106"/>
    <w:rsid w:val="00823A79"/>
    <w:rsid w:val="0082425C"/>
    <w:rsid w:val="0082648A"/>
    <w:rsid w:val="00826F7F"/>
    <w:rsid w:val="008270AE"/>
    <w:rsid w:val="008271D9"/>
    <w:rsid w:val="0082754B"/>
    <w:rsid w:val="00830187"/>
    <w:rsid w:val="00830556"/>
    <w:rsid w:val="00830A11"/>
    <w:rsid w:val="00830DE8"/>
    <w:rsid w:val="00831589"/>
    <w:rsid w:val="0083225A"/>
    <w:rsid w:val="00833ABD"/>
    <w:rsid w:val="0083416D"/>
    <w:rsid w:val="008357C6"/>
    <w:rsid w:val="00835CE8"/>
    <w:rsid w:val="00835ED8"/>
    <w:rsid w:val="00836728"/>
    <w:rsid w:val="00836F3C"/>
    <w:rsid w:val="00837573"/>
    <w:rsid w:val="00837739"/>
    <w:rsid w:val="00837D5E"/>
    <w:rsid w:val="008408AB"/>
    <w:rsid w:val="00840D9A"/>
    <w:rsid w:val="008412A9"/>
    <w:rsid w:val="00841C32"/>
    <w:rsid w:val="00841D4B"/>
    <w:rsid w:val="008424B7"/>
    <w:rsid w:val="008429C6"/>
    <w:rsid w:val="00842BB0"/>
    <w:rsid w:val="00843BAB"/>
    <w:rsid w:val="00843E49"/>
    <w:rsid w:val="00844A09"/>
    <w:rsid w:val="00844A1B"/>
    <w:rsid w:val="00845500"/>
    <w:rsid w:val="008457E5"/>
    <w:rsid w:val="00845957"/>
    <w:rsid w:val="00845C55"/>
    <w:rsid w:val="0084610A"/>
    <w:rsid w:val="008462E9"/>
    <w:rsid w:val="00846321"/>
    <w:rsid w:val="00846A50"/>
    <w:rsid w:val="00846B64"/>
    <w:rsid w:val="00846BC8"/>
    <w:rsid w:val="008473B9"/>
    <w:rsid w:val="0084749F"/>
    <w:rsid w:val="00847FDE"/>
    <w:rsid w:val="00850E91"/>
    <w:rsid w:val="0085183E"/>
    <w:rsid w:val="008520B3"/>
    <w:rsid w:val="008528E1"/>
    <w:rsid w:val="00853001"/>
    <w:rsid w:val="008538E8"/>
    <w:rsid w:val="008538EC"/>
    <w:rsid w:val="00853FE3"/>
    <w:rsid w:val="00854740"/>
    <w:rsid w:val="00854BA6"/>
    <w:rsid w:val="0085527A"/>
    <w:rsid w:val="00855628"/>
    <w:rsid w:val="00855A88"/>
    <w:rsid w:val="00855E03"/>
    <w:rsid w:val="0085637F"/>
    <w:rsid w:val="00856904"/>
    <w:rsid w:val="00857059"/>
    <w:rsid w:val="0085744A"/>
    <w:rsid w:val="008575D7"/>
    <w:rsid w:val="00857A91"/>
    <w:rsid w:val="00860A38"/>
    <w:rsid w:val="00860EE3"/>
    <w:rsid w:val="008610B7"/>
    <w:rsid w:val="00862EC4"/>
    <w:rsid w:val="00863150"/>
    <w:rsid w:val="00864510"/>
    <w:rsid w:val="0086487C"/>
    <w:rsid w:val="00864F9E"/>
    <w:rsid w:val="008654D1"/>
    <w:rsid w:val="008656F8"/>
    <w:rsid w:val="008657A0"/>
    <w:rsid w:val="008657E8"/>
    <w:rsid w:val="00865BE5"/>
    <w:rsid w:val="0086641B"/>
    <w:rsid w:val="0086706C"/>
    <w:rsid w:val="00867172"/>
    <w:rsid w:val="008679C7"/>
    <w:rsid w:val="00867D64"/>
    <w:rsid w:val="00867E49"/>
    <w:rsid w:val="00870210"/>
    <w:rsid w:val="008705F9"/>
    <w:rsid w:val="00870658"/>
    <w:rsid w:val="00870797"/>
    <w:rsid w:val="00870C1F"/>
    <w:rsid w:val="00872EB0"/>
    <w:rsid w:val="008737A0"/>
    <w:rsid w:val="00873CF9"/>
    <w:rsid w:val="0087423E"/>
    <w:rsid w:val="0087433C"/>
    <w:rsid w:val="0087450D"/>
    <w:rsid w:val="00875BA0"/>
    <w:rsid w:val="00875E69"/>
    <w:rsid w:val="0087641F"/>
    <w:rsid w:val="00877C78"/>
    <w:rsid w:val="00877C90"/>
    <w:rsid w:val="008803FD"/>
    <w:rsid w:val="00880CEE"/>
    <w:rsid w:val="0088219F"/>
    <w:rsid w:val="00882CEE"/>
    <w:rsid w:val="00883BAB"/>
    <w:rsid w:val="0088415E"/>
    <w:rsid w:val="00884B63"/>
    <w:rsid w:val="00884F1E"/>
    <w:rsid w:val="00885739"/>
    <w:rsid w:val="008857DD"/>
    <w:rsid w:val="00885A93"/>
    <w:rsid w:val="00885F1D"/>
    <w:rsid w:val="00887051"/>
    <w:rsid w:val="00890343"/>
    <w:rsid w:val="00890C91"/>
    <w:rsid w:val="00891103"/>
    <w:rsid w:val="0089176A"/>
    <w:rsid w:val="00891F3A"/>
    <w:rsid w:val="00893249"/>
    <w:rsid w:val="00893CB6"/>
    <w:rsid w:val="0089413E"/>
    <w:rsid w:val="0089437D"/>
    <w:rsid w:val="0089575C"/>
    <w:rsid w:val="008968D7"/>
    <w:rsid w:val="00896BD5"/>
    <w:rsid w:val="008A03B0"/>
    <w:rsid w:val="008A076F"/>
    <w:rsid w:val="008A0CCB"/>
    <w:rsid w:val="008A11EE"/>
    <w:rsid w:val="008A1CDA"/>
    <w:rsid w:val="008A3197"/>
    <w:rsid w:val="008A31DF"/>
    <w:rsid w:val="008A4078"/>
    <w:rsid w:val="008A51DF"/>
    <w:rsid w:val="008A5458"/>
    <w:rsid w:val="008A5671"/>
    <w:rsid w:val="008A6E87"/>
    <w:rsid w:val="008A70F2"/>
    <w:rsid w:val="008B02F6"/>
    <w:rsid w:val="008B0363"/>
    <w:rsid w:val="008B03F1"/>
    <w:rsid w:val="008B0850"/>
    <w:rsid w:val="008B164E"/>
    <w:rsid w:val="008B3960"/>
    <w:rsid w:val="008B465C"/>
    <w:rsid w:val="008B49E5"/>
    <w:rsid w:val="008B4B4F"/>
    <w:rsid w:val="008B4B94"/>
    <w:rsid w:val="008B5BF4"/>
    <w:rsid w:val="008B7A81"/>
    <w:rsid w:val="008B7FD5"/>
    <w:rsid w:val="008C01E2"/>
    <w:rsid w:val="008C0C69"/>
    <w:rsid w:val="008C0E0A"/>
    <w:rsid w:val="008C18B3"/>
    <w:rsid w:val="008C2B9D"/>
    <w:rsid w:val="008C2DD1"/>
    <w:rsid w:val="008C2EF9"/>
    <w:rsid w:val="008C31F4"/>
    <w:rsid w:val="008C3680"/>
    <w:rsid w:val="008C3BD4"/>
    <w:rsid w:val="008C3D90"/>
    <w:rsid w:val="008C6C7B"/>
    <w:rsid w:val="008C6DFC"/>
    <w:rsid w:val="008C75D0"/>
    <w:rsid w:val="008C766E"/>
    <w:rsid w:val="008C793D"/>
    <w:rsid w:val="008C7A7D"/>
    <w:rsid w:val="008C7E7E"/>
    <w:rsid w:val="008D0496"/>
    <w:rsid w:val="008D38BE"/>
    <w:rsid w:val="008D3E7D"/>
    <w:rsid w:val="008D5FF8"/>
    <w:rsid w:val="008D64AC"/>
    <w:rsid w:val="008D65EA"/>
    <w:rsid w:val="008D7D57"/>
    <w:rsid w:val="008E01A9"/>
    <w:rsid w:val="008E0AC6"/>
    <w:rsid w:val="008E1061"/>
    <w:rsid w:val="008E155B"/>
    <w:rsid w:val="008E27F7"/>
    <w:rsid w:val="008E3279"/>
    <w:rsid w:val="008E3B51"/>
    <w:rsid w:val="008E3D4D"/>
    <w:rsid w:val="008E43E4"/>
    <w:rsid w:val="008E4623"/>
    <w:rsid w:val="008E4B7C"/>
    <w:rsid w:val="008E4F26"/>
    <w:rsid w:val="008E5855"/>
    <w:rsid w:val="008E59A0"/>
    <w:rsid w:val="008E6745"/>
    <w:rsid w:val="008E7114"/>
    <w:rsid w:val="008E7466"/>
    <w:rsid w:val="008F117A"/>
    <w:rsid w:val="008F1332"/>
    <w:rsid w:val="008F16B0"/>
    <w:rsid w:val="008F30BB"/>
    <w:rsid w:val="008F3605"/>
    <w:rsid w:val="008F37CC"/>
    <w:rsid w:val="008F3DE2"/>
    <w:rsid w:val="008F4015"/>
    <w:rsid w:val="008F5005"/>
    <w:rsid w:val="008F60BF"/>
    <w:rsid w:val="008F63E2"/>
    <w:rsid w:val="008F6E16"/>
    <w:rsid w:val="008F7752"/>
    <w:rsid w:val="008F7B2A"/>
    <w:rsid w:val="00900D4F"/>
    <w:rsid w:val="00900FDF"/>
    <w:rsid w:val="0090325E"/>
    <w:rsid w:val="00903670"/>
    <w:rsid w:val="009036A5"/>
    <w:rsid w:val="00903ED5"/>
    <w:rsid w:val="009041C7"/>
    <w:rsid w:val="009045DE"/>
    <w:rsid w:val="00904639"/>
    <w:rsid w:val="00904B81"/>
    <w:rsid w:val="00905106"/>
    <w:rsid w:val="00906118"/>
    <w:rsid w:val="00907C45"/>
    <w:rsid w:val="0091030A"/>
    <w:rsid w:val="009106F0"/>
    <w:rsid w:val="00911720"/>
    <w:rsid w:val="0091172D"/>
    <w:rsid w:val="009125A5"/>
    <w:rsid w:val="00912D43"/>
    <w:rsid w:val="00913D76"/>
    <w:rsid w:val="0091556D"/>
    <w:rsid w:val="00915B32"/>
    <w:rsid w:val="00915E60"/>
    <w:rsid w:val="00916524"/>
    <w:rsid w:val="009169DB"/>
    <w:rsid w:val="00917751"/>
    <w:rsid w:val="00917B5D"/>
    <w:rsid w:val="00917D0F"/>
    <w:rsid w:val="00920DC2"/>
    <w:rsid w:val="00920FFB"/>
    <w:rsid w:val="009213E1"/>
    <w:rsid w:val="0092188F"/>
    <w:rsid w:val="00922820"/>
    <w:rsid w:val="009228DF"/>
    <w:rsid w:val="009229E7"/>
    <w:rsid w:val="00923039"/>
    <w:rsid w:val="00923AE2"/>
    <w:rsid w:val="0092485C"/>
    <w:rsid w:val="009269C0"/>
    <w:rsid w:val="009270ED"/>
    <w:rsid w:val="00927B52"/>
    <w:rsid w:val="00930FF7"/>
    <w:rsid w:val="00931534"/>
    <w:rsid w:val="00931CC4"/>
    <w:rsid w:val="00931EA2"/>
    <w:rsid w:val="009325AB"/>
    <w:rsid w:val="00932766"/>
    <w:rsid w:val="00932AE4"/>
    <w:rsid w:val="00933536"/>
    <w:rsid w:val="00934054"/>
    <w:rsid w:val="00934207"/>
    <w:rsid w:val="00934ACE"/>
    <w:rsid w:val="00934BB9"/>
    <w:rsid w:val="00935217"/>
    <w:rsid w:val="009358DC"/>
    <w:rsid w:val="00936798"/>
    <w:rsid w:val="00936F60"/>
    <w:rsid w:val="00936F8B"/>
    <w:rsid w:val="009411E3"/>
    <w:rsid w:val="00941A60"/>
    <w:rsid w:val="00942A7B"/>
    <w:rsid w:val="009435C2"/>
    <w:rsid w:val="00946B2B"/>
    <w:rsid w:val="00946B6A"/>
    <w:rsid w:val="009478AB"/>
    <w:rsid w:val="00950622"/>
    <w:rsid w:val="00950DFF"/>
    <w:rsid w:val="00950EBB"/>
    <w:rsid w:val="009516A8"/>
    <w:rsid w:val="00952531"/>
    <w:rsid w:val="0095262F"/>
    <w:rsid w:val="0095283A"/>
    <w:rsid w:val="00952FC2"/>
    <w:rsid w:val="00954605"/>
    <w:rsid w:val="00954B22"/>
    <w:rsid w:val="009557B0"/>
    <w:rsid w:val="00955CCF"/>
    <w:rsid w:val="009565B7"/>
    <w:rsid w:val="00957C23"/>
    <w:rsid w:val="009603E9"/>
    <w:rsid w:val="009603EC"/>
    <w:rsid w:val="009608A7"/>
    <w:rsid w:val="00960E6C"/>
    <w:rsid w:val="009618AE"/>
    <w:rsid w:val="009635CC"/>
    <w:rsid w:val="0096371A"/>
    <w:rsid w:val="0096455F"/>
    <w:rsid w:val="0096463E"/>
    <w:rsid w:val="00964688"/>
    <w:rsid w:val="00964938"/>
    <w:rsid w:val="00964A5A"/>
    <w:rsid w:val="00965F1B"/>
    <w:rsid w:val="0096679A"/>
    <w:rsid w:val="00966A97"/>
    <w:rsid w:val="00966AB5"/>
    <w:rsid w:val="00967BB7"/>
    <w:rsid w:val="009709FB"/>
    <w:rsid w:val="00970EE7"/>
    <w:rsid w:val="00971728"/>
    <w:rsid w:val="00971A3B"/>
    <w:rsid w:val="00973DC0"/>
    <w:rsid w:val="00974AAD"/>
    <w:rsid w:val="00975110"/>
    <w:rsid w:val="00975882"/>
    <w:rsid w:val="00975E60"/>
    <w:rsid w:val="00976037"/>
    <w:rsid w:val="0097617E"/>
    <w:rsid w:val="009768C2"/>
    <w:rsid w:val="00976998"/>
    <w:rsid w:val="00977210"/>
    <w:rsid w:val="00977EA6"/>
    <w:rsid w:val="0098029E"/>
    <w:rsid w:val="009809C1"/>
    <w:rsid w:val="00981685"/>
    <w:rsid w:val="00981C0D"/>
    <w:rsid w:val="00981C68"/>
    <w:rsid w:val="009829A3"/>
    <w:rsid w:val="00982A52"/>
    <w:rsid w:val="009834D0"/>
    <w:rsid w:val="00983F85"/>
    <w:rsid w:val="0098503F"/>
    <w:rsid w:val="00985B43"/>
    <w:rsid w:val="009865C5"/>
    <w:rsid w:val="009867D1"/>
    <w:rsid w:val="0098724A"/>
    <w:rsid w:val="00987501"/>
    <w:rsid w:val="0098770F"/>
    <w:rsid w:val="00991258"/>
    <w:rsid w:val="00991F17"/>
    <w:rsid w:val="00991FC1"/>
    <w:rsid w:val="00992085"/>
    <w:rsid w:val="009926F6"/>
    <w:rsid w:val="00992938"/>
    <w:rsid w:val="00992D1D"/>
    <w:rsid w:val="009933C7"/>
    <w:rsid w:val="0099345C"/>
    <w:rsid w:val="00993C61"/>
    <w:rsid w:val="00993E35"/>
    <w:rsid w:val="0099460D"/>
    <w:rsid w:val="009950F1"/>
    <w:rsid w:val="009957AB"/>
    <w:rsid w:val="00995D5B"/>
    <w:rsid w:val="00995EC3"/>
    <w:rsid w:val="009963DB"/>
    <w:rsid w:val="0099649B"/>
    <w:rsid w:val="0099681C"/>
    <w:rsid w:val="009A09FD"/>
    <w:rsid w:val="009A0CC1"/>
    <w:rsid w:val="009A13BF"/>
    <w:rsid w:val="009A19BA"/>
    <w:rsid w:val="009A1B9D"/>
    <w:rsid w:val="009A2246"/>
    <w:rsid w:val="009A2336"/>
    <w:rsid w:val="009A24C8"/>
    <w:rsid w:val="009A254C"/>
    <w:rsid w:val="009A26D9"/>
    <w:rsid w:val="009A3368"/>
    <w:rsid w:val="009A39E3"/>
    <w:rsid w:val="009A3A5A"/>
    <w:rsid w:val="009A4716"/>
    <w:rsid w:val="009A52A5"/>
    <w:rsid w:val="009A538E"/>
    <w:rsid w:val="009A5BC2"/>
    <w:rsid w:val="009A5EE3"/>
    <w:rsid w:val="009A605A"/>
    <w:rsid w:val="009A6492"/>
    <w:rsid w:val="009A6913"/>
    <w:rsid w:val="009A6BEC"/>
    <w:rsid w:val="009A717F"/>
    <w:rsid w:val="009A77E1"/>
    <w:rsid w:val="009B02E4"/>
    <w:rsid w:val="009B03AB"/>
    <w:rsid w:val="009B094C"/>
    <w:rsid w:val="009B0DD1"/>
    <w:rsid w:val="009B2078"/>
    <w:rsid w:val="009B2085"/>
    <w:rsid w:val="009B25C1"/>
    <w:rsid w:val="009B2938"/>
    <w:rsid w:val="009B3057"/>
    <w:rsid w:val="009B3A10"/>
    <w:rsid w:val="009B4542"/>
    <w:rsid w:val="009B5E3D"/>
    <w:rsid w:val="009B6AC7"/>
    <w:rsid w:val="009B6DCF"/>
    <w:rsid w:val="009B6EEA"/>
    <w:rsid w:val="009B7A28"/>
    <w:rsid w:val="009C082C"/>
    <w:rsid w:val="009C1F5E"/>
    <w:rsid w:val="009C230A"/>
    <w:rsid w:val="009C28FE"/>
    <w:rsid w:val="009C374E"/>
    <w:rsid w:val="009C3869"/>
    <w:rsid w:val="009C38F6"/>
    <w:rsid w:val="009C4123"/>
    <w:rsid w:val="009C45DF"/>
    <w:rsid w:val="009C5821"/>
    <w:rsid w:val="009C618F"/>
    <w:rsid w:val="009C6651"/>
    <w:rsid w:val="009C742F"/>
    <w:rsid w:val="009C7DC7"/>
    <w:rsid w:val="009D0673"/>
    <w:rsid w:val="009D078A"/>
    <w:rsid w:val="009D0801"/>
    <w:rsid w:val="009D0962"/>
    <w:rsid w:val="009D171E"/>
    <w:rsid w:val="009D1EAC"/>
    <w:rsid w:val="009D21C2"/>
    <w:rsid w:val="009D2885"/>
    <w:rsid w:val="009D3FE3"/>
    <w:rsid w:val="009D44AB"/>
    <w:rsid w:val="009D4932"/>
    <w:rsid w:val="009D540C"/>
    <w:rsid w:val="009D5D0F"/>
    <w:rsid w:val="009D625E"/>
    <w:rsid w:val="009D6A28"/>
    <w:rsid w:val="009D7364"/>
    <w:rsid w:val="009D7C90"/>
    <w:rsid w:val="009E1852"/>
    <w:rsid w:val="009E1A2F"/>
    <w:rsid w:val="009E1C65"/>
    <w:rsid w:val="009E29FA"/>
    <w:rsid w:val="009E2C68"/>
    <w:rsid w:val="009E3589"/>
    <w:rsid w:val="009E37F2"/>
    <w:rsid w:val="009E39EB"/>
    <w:rsid w:val="009E4F9E"/>
    <w:rsid w:val="009E545D"/>
    <w:rsid w:val="009E6E6B"/>
    <w:rsid w:val="009E7465"/>
    <w:rsid w:val="009E7ADA"/>
    <w:rsid w:val="009F055B"/>
    <w:rsid w:val="009F064A"/>
    <w:rsid w:val="009F0FED"/>
    <w:rsid w:val="009F3140"/>
    <w:rsid w:val="009F31B4"/>
    <w:rsid w:val="009F4107"/>
    <w:rsid w:val="009F459D"/>
    <w:rsid w:val="009F4680"/>
    <w:rsid w:val="009F4CC7"/>
    <w:rsid w:val="009F4CEB"/>
    <w:rsid w:val="009F5A2C"/>
    <w:rsid w:val="009F5B43"/>
    <w:rsid w:val="009F65B4"/>
    <w:rsid w:val="009F679B"/>
    <w:rsid w:val="009F689A"/>
    <w:rsid w:val="009F6C8C"/>
    <w:rsid w:val="009F7C09"/>
    <w:rsid w:val="00A001A8"/>
    <w:rsid w:val="00A00AD3"/>
    <w:rsid w:val="00A01F89"/>
    <w:rsid w:val="00A021E8"/>
    <w:rsid w:val="00A02C6F"/>
    <w:rsid w:val="00A02CFB"/>
    <w:rsid w:val="00A030BA"/>
    <w:rsid w:val="00A03EB4"/>
    <w:rsid w:val="00A0400B"/>
    <w:rsid w:val="00A05437"/>
    <w:rsid w:val="00A060F4"/>
    <w:rsid w:val="00A06C2A"/>
    <w:rsid w:val="00A102CD"/>
    <w:rsid w:val="00A11D2C"/>
    <w:rsid w:val="00A12203"/>
    <w:rsid w:val="00A128F1"/>
    <w:rsid w:val="00A12AE2"/>
    <w:rsid w:val="00A130BD"/>
    <w:rsid w:val="00A13CD2"/>
    <w:rsid w:val="00A1485C"/>
    <w:rsid w:val="00A14D62"/>
    <w:rsid w:val="00A150A6"/>
    <w:rsid w:val="00A153BF"/>
    <w:rsid w:val="00A15766"/>
    <w:rsid w:val="00A15A59"/>
    <w:rsid w:val="00A15FA4"/>
    <w:rsid w:val="00A16058"/>
    <w:rsid w:val="00A170B7"/>
    <w:rsid w:val="00A173AE"/>
    <w:rsid w:val="00A21872"/>
    <w:rsid w:val="00A218D1"/>
    <w:rsid w:val="00A21FDB"/>
    <w:rsid w:val="00A2386F"/>
    <w:rsid w:val="00A23942"/>
    <w:rsid w:val="00A24244"/>
    <w:rsid w:val="00A24281"/>
    <w:rsid w:val="00A2484D"/>
    <w:rsid w:val="00A24B0C"/>
    <w:rsid w:val="00A24BCA"/>
    <w:rsid w:val="00A24C8A"/>
    <w:rsid w:val="00A251A6"/>
    <w:rsid w:val="00A253CB"/>
    <w:rsid w:val="00A26227"/>
    <w:rsid w:val="00A26D07"/>
    <w:rsid w:val="00A27D35"/>
    <w:rsid w:val="00A27FAA"/>
    <w:rsid w:val="00A30044"/>
    <w:rsid w:val="00A30931"/>
    <w:rsid w:val="00A30E24"/>
    <w:rsid w:val="00A32142"/>
    <w:rsid w:val="00A32E05"/>
    <w:rsid w:val="00A333F5"/>
    <w:rsid w:val="00A3481D"/>
    <w:rsid w:val="00A3546A"/>
    <w:rsid w:val="00A358F1"/>
    <w:rsid w:val="00A35B88"/>
    <w:rsid w:val="00A40F45"/>
    <w:rsid w:val="00A41CE4"/>
    <w:rsid w:val="00A42DA4"/>
    <w:rsid w:val="00A4362A"/>
    <w:rsid w:val="00A43BF0"/>
    <w:rsid w:val="00A443ED"/>
    <w:rsid w:val="00A45649"/>
    <w:rsid w:val="00A4595D"/>
    <w:rsid w:val="00A45D59"/>
    <w:rsid w:val="00A475B6"/>
    <w:rsid w:val="00A47E4A"/>
    <w:rsid w:val="00A50296"/>
    <w:rsid w:val="00A50A74"/>
    <w:rsid w:val="00A514D5"/>
    <w:rsid w:val="00A51B1C"/>
    <w:rsid w:val="00A53669"/>
    <w:rsid w:val="00A54758"/>
    <w:rsid w:val="00A55121"/>
    <w:rsid w:val="00A5540C"/>
    <w:rsid w:val="00A55939"/>
    <w:rsid w:val="00A55C45"/>
    <w:rsid w:val="00A55CDE"/>
    <w:rsid w:val="00A562D0"/>
    <w:rsid w:val="00A56B1F"/>
    <w:rsid w:val="00A57E63"/>
    <w:rsid w:val="00A605E6"/>
    <w:rsid w:val="00A61409"/>
    <w:rsid w:val="00A62D14"/>
    <w:rsid w:val="00A634EE"/>
    <w:rsid w:val="00A635A9"/>
    <w:rsid w:val="00A653B0"/>
    <w:rsid w:val="00A65A77"/>
    <w:rsid w:val="00A666F8"/>
    <w:rsid w:val="00A6710B"/>
    <w:rsid w:val="00A677CE"/>
    <w:rsid w:val="00A701CD"/>
    <w:rsid w:val="00A70FB1"/>
    <w:rsid w:val="00A71052"/>
    <w:rsid w:val="00A71633"/>
    <w:rsid w:val="00A7265C"/>
    <w:rsid w:val="00A730CE"/>
    <w:rsid w:val="00A73F73"/>
    <w:rsid w:val="00A7407D"/>
    <w:rsid w:val="00A740E6"/>
    <w:rsid w:val="00A74BDC"/>
    <w:rsid w:val="00A74BF1"/>
    <w:rsid w:val="00A750C0"/>
    <w:rsid w:val="00A76916"/>
    <w:rsid w:val="00A77C4C"/>
    <w:rsid w:val="00A77CB3"/>
    <w:rsid w:val="00A81800"/>
    <w:rsid w:val="00A819DF"/>
    <w:rsid w:val="00A81CEF"/>
    <w:rsid w:val="00A8226F"/>
    <w:rsid w:val="00A82DC9"/>
    <w:rsid w:val="00A82E8A"/>
    <w:rsid w:val="00A843AD"/>
    <w:rsid w:val="00A848C9"/>
    <w:rsid w:val="00A8523F"/>
    <w:rsid w:val="00A85C2F"/>
    <w:rsid w:val="00A86C32"/>
    <w:rsid w:val="00A86FD0"/>
    <w:rsid w:val="00A871C9"/>
    <w:rsid w:val="00A8770E"/>
    <w:rsid w:val="00A90121"/>
    <w:rsid w:val="00A902E7"/>
    <w:rsid w:val="00A92DF3"/>
    <w:rsid w:val="00A94ECB"/>
    <w:rsid w:val="00A9555B"/>
    <w:rsid w:val="00A971BD"/>
    <w:rsid w:val="00A97A4D"/>
    <w:rsid w:val="00A97EC3"/>
    <w:rsid w:val="00AA10A0"/>
    <w:rsid w:val="00AA16C0"/>
    <w:rsid w:val="00AA18B7"/>
    <w:rsid w:val="00AA27CF"/>
    <w:rsid w:val="00AA3154"/>
    <w:rsid w:val="00AA42A6"/>
    <w:rsid w:val="00AA4556"/>
    <w:rsid w:val="00AA48EA"/>
    <w:rsid w:val="00AA4C79"/>
    <w:rsid w:val="00AA561F"/>
    <w:rsid w:val="00AA59FF"/>
    <w:rsid w:val="00AA6360"/>
    <w:rsid w:val="00AA78F4"/>
    <w:rsid w:val="00AB050D"/>
    <w:rsid w:val="00AB0CC9"/>
    <w:rsid w:val="00AB0FC8"/>
    <w:rsid w:val="00AB160D"/>
    <w:rsid w:val="00AB1E1A"/>
    <w:rsid w:val="00AB3F53"/>
    <w:rsid w:val="00AB424A"/>
    <w:rsid w:val="00AB42EE"/>
    <w:rsid w:val="00AB4FB8"/>
    <w:rsid w:val="00AB531E"/>
    <w:rsid w:val="00AB594C"/>
    <w:rsid w:val="00AB6D68"/>
    <w:rsid w:val="00AB6DA8"/>
    <w:rsid w:val="00AB7080"/>
    <w:rsid w:val="00AB7528"/>
    <w:rsid w:val="00AB77E9"/>
    <w:rsid w:val="00AB7C1A"/>
    <w:rsid w:val="00AB7D44"/>
    <w:rsid w:val="00AC0230"/>
    <w:rsid w:val="00AC03E6"/>
    <w:rsid w:val="00AC04B9"/>
    <w:rsid w:val="00AC14F2"/>
    <w:rsid w:val="00AC1E96"/>
    <w:rsid w:val="00AC2053"/>
    <w:rsid w:val="00AC2748"/>
    <w:rsid w:val="00AC33C3"/>
    <w:rsid w:val="00AC352C"/>
    <w:rsid w:val="00AC3B2A"/>
    <w:rsid w:val="00AC3C08"/>
    <w:rsid w:val="00AC5553"/>
    <w:rsid w:val="00AC5773"/>
    <w:rsid w:val="00AC700C"/>
    <w:rsid w:val="00AC73CA"/>
    <w:rsid w:val="00AC7CAB"/>
    <w:rsid w:val="00AD10F9"/>
    <w:rsid w:val="00AD1150"/>
    <w:rsid w:val="00AD2101"/>
    <w:rsid w:val="00AD3107"/>
    <w:rsid w:val="00AD4898"/>
    <w:rsid w:val="00AD497C"/>
    <w:rsid w:val="00AD532D"/>
    <w:rsid w:val="00AD5C36"/>
    <w:rsid w:val="00AD65B9"/>
    <w:rsid w:val="00AD702C"/>
    <w:rsid w:val="00AD77E1"/>
    <w:rsid w:val="00AD7C27"/>
    <w:rsid w:val="00AE073D"/>
    <w:rsid w:val="00AE09E8"/>
    <w:rsid w:val="00AE0BB4"/>
    <w:rsid w:val="00AE2407"/>
    <w:rsid w:val="00AE24A7"/>
    <w:rsid w:val="00AE39BF"/>
    <w:rsid w:val="00AE4540"/>
    <w:rsid w:val="00AE4EA1"/>
    <w:rsid w:val="00AE59B7"/>
    <w:rsid w:val="00AE5DC0"/>
    <w:rsid w:val="00AE6ECE"/>
    <w:rsid w:val="00AF03B5"/>
    <w:rsid w:val="00AF2AF0"/>
    <w:rsid w:val="00AF2F18"/>
    <w:rsid w:val="00AF3267"/>
    <w:rsid w:val="00AF4949"/>
    <w:rsid w:val="00AF5E30"/>
    <w:rsid w:val="00AF73D6"/>
    <w:rsid w:val="00B00F5F"/>
    <w:rsid w:val="00B01DF7"/>
    <w:rsid w:val="00B029ED"/>
    <w:rsid w:val="00B02A39"/>
    <w:rsid w:val="00B02B51"/>
    <w:rsid w:val="00B02F98"/>
    <w:rsid w:val="00B05960"/>
    <w:rsid w:val="00B06B5A"/>
    <w:rsid w:val="00B11A7C"/>
    <w:rsid w:val="00B121AA"/>
    <w:rsid w:val="00B13F6D"/>
    <w:rsid w:val="00B14124"/>
    <w:rsid w:val="00B1423F"/>
    <w:rsid w:val="00B147C7"/>
    <w:rsid w:val="00B1497D"/>
    <w:rsid w:val="00B15619"/>
    <w:rsid w:val="00B157B7"/>
    <w:rsid w:val="00B15984"/>
    <w:rsid w:val="00B1647A"/>
    <w:rsid w:val="00B16A6A"/>
    <w:rsid w:val="00B16E82"/>
    <w:rsid w:val="00B16F7C"/>
    <w:rsid w:val="00B17173"/>
    <w:rsid w:val="00B17B9A"/>
    <w:rsid w:val="00B17C89"/>
    <w:rsid w:val="00B20676"/>
    <w:rsid w:val="00B209CF"/>
    <w:rsid w:val="00B20F38"/>
    <w:rsid w:val="00B214C5"/>
    <w:rsid w:val="00B22890"/>
    <w:rsid w:val="00B23046"/>
    <w:rsid w:val="00B23433"/>
    <w:rsid w:val="00B23F59"/>
    <w:rsid w:val="00B24625"/>
    <w:rsid w:val="00B24816"/>
    <w:rsid w:val="00B25178"/>
    <w:rsid w:val="00B25536"/>
    <w:rsid w:val="00B25BE1"/>
    <w:rsid w:val="00B26375"/>
    <w:rsid w:val="00B26DB5"/>
    <w:rsid w:val="00B272FA"/>
    <w:rsid w:val="00B27ABB"/>
    <w:rsid w:val="00B27DA9"/>
    <w:rsid w:val="00B30352"/>
    <w:rsid w:val="00B30393"/>
    <w:rsid w:val="00B303D0"/>
    <w:rsid w:val="00B306A9"/>
    <w:rsid w:val="00B30986"/>
    <w:rsid w:val="00B314CE"/>
    <w:rsid w:val="00B316EF"/>
    <w:rsid w:val="00B32BC9"/>
    <w:rsid w:val="00B332B8"/>
    <w:rsid w:val="00B33C73"/>
    <w:rsid w:val="00B34110"/>
    <w:rsid w:val="00B36682"/>
    <w:rsid w:val="00B37764"/>
    <w:rsid w:val="00B40407"/>
    <w:rsid w:val="00B4043C"/>
    <w:rsid w:val="00B40DB2"/>
    <w:rsid w:val="00B416DC"/>
    <w:rsid w:val="00B418CE"/>
    <w:rsid w:val="00B41F17"/>
    <w:rsid w:val="00B422BE"/>
    <w:rsid w:val="00B42840"/>
    <w:rsid w:val="00B42A32"/>
    <w:rsid w:val="00B430B8"/>
    <w:rsid w:val="00B4508C"/>
    <w:rsid w:val="00B458FF"/>
    <w:rsid w:val="00B45BC5"/>
    <w:rsid w:val="00B4614D"/>
    <w:rsid w:val="00B4621A"/>
    <w:rsid w:val="00B46230"/>
    <w:rsid w:val="00B471B8"/>
    <w:rsid w:val="00B47260"/>
    <w:rsid w:val="00B50F5B"/>
    <w:rsid w:val="00B51BC4"/>
    <w:rsid w:val="00B51CAA"/>
    <w:rsid w:val="00B5342A"/>
    <w:rsid w:val="00B5352E"/>
    <w:rsid w:val="00B53640"/>
    <w:rsid w:val="00B5379D"/>
    <w:rsid w:val="00B539D9"/>
    <w:rsid w:val="00B54B5F"/>
    <w:rsid w:val="00B5572F"/>
    <w:rsid w:val="00B559B4"/>
    <w:rsid w:val="00B55A11"/>
    <w:rsid w:val="00B55FD3"/>
    <w:rsid w:val="00B5646C"/>
    <w:rsid w:val="00B5664C"/>
    <w:rsid w:val="00B56843"/>
    <w:rsid w:val="00B56CD8"/>
    <w:rsid w:val="00B56E06"/>
    <w:rsid w:val="00B56E3B"/>
    <w:rsid w:val="00B5705B"/>
    <w:rsid w:val="00B57B8D"/>
    <w:rsid w:val="00B57D88"/>
    <w:rsid w:val="00B60853"/>
    <w:rsid w:val="00B60A40"/>
    <w:rsid w:val="00B61051"/>
    <w:rsid w:val="00B619CF"/>
    <w:rsid w:val="00B61F2C"/>
    <w:rsid w:val="00B62121"/>
    <w:rsid w:val="00B625E4"/>
    <w:rsid w:val="00B62728"/>
    <w:rsid w:val="00B640D8"/>
    <w:rsid w:val="00B65408"/>
    <w:rsid w:val="00B6582E"/>
    <w:rsid w:val="00B65ED6"/>
    <w:rsid w:val="00B665AA"/>
    <w:rsid w:val="00B67E85"/>
    <w:rsid w:val="00B704C7"/>
    <w:rsid w:val="00B70696"/>
    <w:rsid w:val="00B70933"/>
    <w:rsid w:val="00B71762"/>
    <w:rsid w:val="00B721C9"/>
    <w:rsid w:val="00B73A95"/>
    <w:rsid w:val="00B73B94"/>
    <w:rsid w:val="00B7593D"/>
    <w:rsid w:val="00B76B29"/>
    <w:rsid w:val="00B775BE"/>
    <w:rsid w:val="00B8056A"/>
    <w:rsid w:val="00B821FB"/>
    <w:rsid w:val="00B8285E"/>
    <w:rsid w:val="00B82965"/>
    <w:rsid w:val="00B82CD2"/>
    <w:rsid w:val="00B8321F"/>
    <w:rsid w:val="00B83F52"/>
    <w:rsid w:val="00B84BCE"/>
    <w:rsid w:val="00B85930"/>
    <w:rsid w:val="00B860B0"/>
    <w:rsid w:val="00B874C2"/>
    <w:rsid w:val="00B874DC"/>
    <w:rsid w:val="00B8756C"/>
    <w:rsid w:val="00B87635"/>
    <w:rsid w:val="00B8777D"/>
    <w:rsid w:val="00B87A55"/>
    <w:rsid w:val="00B900B8"/>
    <w:rsid w:val="00B9085B"/>
    <w:rsid w:val="00B90A34"/>
    <w:rsid w:val="00B91364"/>
    <w:rsid w:val="00B9173C"/>
    <w:rsid w:val="00B917B1"/>
    <w:rsid w:val="00B91DA1"/>
    <w:rsid w:val="00B923D4"/>
    <w:rsid w:val="00B92898"/>
    <w:rsid w:val="00B93418"/>
    <w:rsid w:val="00B9558D"/>
    <w:rsid w:val="00B957DD"/>
    <w:rsid w:val="00B95921"/>
    <w:rsid w:val="00B95AEE"/>
    <w:rsid w:val="00B95D45"/>
    <w:rsid w:val="00B95ECE"/>
    <w:rsid w:val="00B9757D"/>
    <w:rsid w:val="00B97ADB"/>
    <w:rsid w:val="00BA0456"/>
    <w:rsid w:val="00BA0C85"/>
    <w:rsid w:val="00BA26E1"/>
    <w:rsid w:val="00BA3CF9"/>
    <w:rsid w:val="00BA3CFE"/>
    <w:rsid w:val="00BA3F4E"/>
    <w:rsid w:val="00BA5D86"/>
    <w:rsid w:val="00BA67CF"/>
    <w:rsid w:val="00BA6855"/>
    <w:rsid w:val="00BA6CFB"/>
    <w:rsid w:val="00BB0B4B"/>
    <w:rsid w:val="00BB0BDA"/>
    <w:rsid w:val="00BB1D78"/>
    <w:rsid w:val="00BB2D6A"/>
    <w:rsid w:val="00BB2F7D"/>
    <w:rsid w:val="00BB3321"/>
    <w:rsid w:val="00BB3F89"/>
    <w:rsid w:val="00BB3FDB"/>
    <w:rsid w:val="00BB6331"/>
    <w:rsid w:val="00BB79A7"/>
    <w:rsid w:val="00BB7BD0"/>
    <w:rsid w:val="00BC0BFB"/>
    <w:rsid w:val="00BC16DE"/>
    <w:rsid w:val="00BC31D1"/>
    <w:rsid w:val="00BC397C"/>
    <w:rsid w:val="00BC3CBD"/>
    <w:rsid w:val="00BC4673"/>
    <w:rsid w:val="00BC497F"/>
    <w:rsid w:val="00BC49E5"/>
    <w:rsid w:val="00BC5ADF"/>
    <w:rsid w:val="00BD0C7B"/>
    <w:rsid w:val="00BD1C75"/>
    <w:rsid w:val="00BD1FA8"/>
    <w:rsid w:val="00BD237B"/>
    <w:rsid w:val="00BD26C2"/>
    <w:rsid w:val="00BD2A71"/>
    <w:rsid w:val="00BD3E9E"/>
    <w:rsid w:val="00BD4157"/>
    <w:rsid w:val="00BD4FBA"/>
    <w:rsid w:val="00BD53F9"/>
    <w:rsid w:val="00BD5593"/>
    <w:rsid w:val="00BD5834"/>
    <w:rsid w:val="00BD64B9"/>
    <w:rsid w:val="00BD6ACC"/>
    <w:rsid w:val="00BD6BC0"/>
    <w:rsid w:val="00BD7037"/>
    <w:rsid w:val="00BE2593"/>
    <w:rsid w:val="00BE25D4"/>
    <w:rsid w:val="00BE269D"/>
    <w:rsid w:val="00BE38CD"/>
    <w:rsid w:val="00BE3A8C"/>
    <w:rsid w:val="00BE4A42"/>
    <w:rsid w:val="00BE4F59"/>
    <w:rsid w:val="00BE5E8C"/>
    <w:rsid w:val="00BE7686"/>
    <w:rsid w:val="00BF0B34"/>
    <w:rsid w:val="00BF0CFF"/>
    <w:rsid w:val="00BF0FBE"/>
    <w:rsid w:val="00BF1ED3"/>
    <w:rsid w:val="00BF202B"/>
    <w:rsid w:val="00BF2818"/>
    <w:rsid w:val="00BF2ED0"/>
    <w:rsid w:val="00BF2ED7"/>
    <w:rsid w:val="00BF3B33"/>
    <w:rsid w:val="00BF3C4B"/>
    <w:rsid w:val="00BF46A7"/>
    <w:rsid w:val="00BF4906"/>
    <w:rsid w:val="00BF53E0"/>
    <w:rsid w:val="00BF5C6B"/>
    <w:rsid w:val="00BF6E97"/>
    <w:rsid w:val="00BF75CE"/>
    <w:rsid w:val="00BF7946"/>
    <w:rsid w:val="00BF7FCA"/>
    <w:rsid w:val="00C000EF"/>
    <w:rsid w:val="00C000F9"/>
    <w:rsid w:val="00C00352"/>
    <w:rsid w:val="00C00448"/>
    <w:rsid w:val="00C004D1"/>
    <w:rsid w:val="00C00F0A"/>
    <w:rsid w:val="00C01AA3"/>
    <w:rsid w:val="00C01E4D"/>
    <w:rsid w:val="00C03547"/>
    <w:rsid w:val="00C03B95"/>
    <w:rsid w:val="00C03DA4"/>
    <w:rsid w:val="00C03F0C"/>
    <w:rsid w:val="00C047A4"/>
    <w:rsid w:val="00C05000"/>
    <w:rsid w:val="00C056D4"/>
    <w:rsid w:val="00C0736B"/>
    <w:rsid w:val="00C07413"/>
    <w:rsid w:val="00C07AD5"/>
    <w:rsid w:val="00C10121"/>
    <w:rsid w:val="00C102E9"/>
    <w:rsid w:val="00C10C24"/>
    <w:rsid w:val="00C12440"/>
    <w:rsid w:val="00C128A2"/>
    <w:rsid w:val="00C12E44"/>
    <w:rsid w:val="00C13670"/>
    <w:rsid w:val="00C13CD8"/>
    <w:rsid w:val="00C13FCC"/>
    <w:rsid w:val="00C140B8"/>
    <w:rsid w:val="00C147E1"/>
    <w:rsid w:val="00C14CA8"/>
    <w:rsid w:val="00C16579"/>
    <w:rsid w:val="00C2001A"/>
    <w:rsid w:val="00C200FB"/>
    <w:rsid w:val="00C201BD"/>
    <w:rsid w:val="00C20C9A"/>
    <w:rsid w:val="00C237FB"/>
    <w:rsid w:val="00C238A7"/>
    <w:rsid w:val="00C24403"/>
    <w:rsid w:val="00C24618"/>
    <w:rsid w:val="00C24D3B"/>
    <w:rsid w:val="00C24E19"/>
    <w:rsid w:val="00C253A8"/>
    <w:rsid w:val="00C25F99"/>
    <w:rsid w:val="00C274BB"/>
    <w:rsid w:val="00C2764B"/>
    <w:rsid w:val="00C3066C"/>
    <w:rsid w:val="00C308E4"/>
    <w:rsid w:val="00C30C65"/>
    <w:rsid w:val="00C31E80"/>
    <w:rsid w:val="00C32510"/>
    <w:rsid w:val="00C32D08"/>
    <w:rsid w:val="00C33D5C"/>
    <w:rsid w:val="00C33EDA"/>
    <w:rsid w:val="00C3547E"/>
    <w:rsid w:val="00C36679"/>
    <w:rsid w:val="00C37BC9"/>
    <w:rsid w:val="00C40616"/>
    <w:rsid w:val="00C41246"/>
    <w:rsid w:val="00C41AC4"/>
    <w:rsid w:val="00C43630"/>
    <w:rsid w:val="00C445E5"/>
    <w:rsid w:val="00C4465B"/>
    <w:rsid w:val="00C44B78"/>
    <w:rsid w:val="00C45020"/>
    <w:rsid w:val="00C45101"/>
    <w:rsid w:val="00C45C01"/>
    <w:rsid w:val="00C46100"/>
    <w:rsid w:val="00C46901"/>
    <w:rsid w:val="00C47143"/>
    <w:rsid w:val="00C507C2"/>
    <w:rsid w:val="00C509AF"/>
    <w:rsid w:val="00C5144C"/>
    <w:rsid w:val="00C515CA"/>
    <w:rsid w:val="00C51AAC"/>
    <w:rsid w:val="00C51E20"/>
    <w:rsid w:val="00C52033"/>
    <w:rsid w:val="00C52A21"/>
    <w:rsid w:val="00C52D1D"/>
    <w:rsid w:val="00C53632"/>
    <w:rsid w:val="00C53A2E"/>
    <w:rsid w:val="00C53A78"/>
    <w:rsid w:val="00C5435D"/>
    <w:rsid w:val="00C54A52"/>
    <w:rsid w:val="00C55105"/>
    <w:rsid w:val="00C5520C"/>
    <w:rsid w:val="00C56002"/>
    <w:rsid w:val="00C564E5"/>
    <w:rsid w:val="00C56680"/>
    <w:rsid w:val="00C56770"/>
    <w:rsid w:val="00C57123"/>
    <w:rsid w:val="00C577E0"/>
    <w:rsid w:val="00C608F5"/>
    <w:rsid w:val="00C609E8"/>
    <w:rsid w:val="00C613F4"/>
    <w:rsid w:val="00C61F0C"/>
    <w:rsid w:val="00C61F4F"/>
    <w:rsid w:val="00C62621"/>
    <w:rsid w:val="00C62699"/>
    <w:rsid w:val="00C627EC"/>
    <w:rsid w:val="00C63B8B"/>
    <w:rsid w:val="00C64A8C"/>
    <w:rsid w:val="00C64A8E"/>
    <w:rsid w:val="00C64E57"/>
    <w:rsid w:val="00C6525C"/>
    <w:rsid w:val="00C6679D"/>
    <w:rsid w:val="00C66C07"/>
    <w:rsid w:val="00C6719A"/>
    <w:rsid w:val="00C67DB0"/>
    <w:rsid w:val="00C67E38"/>
    <w:rsid w:val="00C702F1"/>
    <w:rsid w:val="00C7071B"/>
    <w:rsid w:val="00C708BC"/>
    <w:rsid w:val="00C731C5"/>
    <w:rsid w:val="00C73C44"/>
    <w:rsid w:val="00C73ED1"/>
    <w:rsid w:val="00C74F95"/>
    <w:rsid w:val="00C7612E"/>
    <w:rsid w:val="00C76F69"/>
    <w:rsid w:val="00C7753A"/>
    <w:rsid w:val="00C7791F"/>
    <w:rsid w:val="00C77BBB"/>
    <w:rsid w:val="00C819F4"/>
    <w:rsid w:val="00C81FDE"/>
    <w:rsid w:val="00C83442"/>
    <w:rsid w:val="00C83792"/>
    <w:rsid w:val="00C83B8B"/>
    <w:rsid w:val="00C83EFB"/>
    <w:rsid w:val="00C84397"/>
    <w:rsid w:val="00C84564"/>
    <w:rsid w:val="00C851AD"/>
    <w:rsid w:val="00C8611C"/>
    <w:rsid w:val="00C861AD"/>
    <w:rsid w:val="00C863BA"/>
    <w:rsid w:val="00C871DC"/>
    <w:rsid w:val="00C873FC"/>
    <w:rsid w:val="00C8749E"/>
    <w:rsid w:val="00C877CB"/>
    <w:rsid w:val="00C87F60"/>
    <w:rsid w:val="00C90399"/>
    <w:rsid w:val="00C9095D"/>
    <w:rsid w:val="00C9172F"/>
    <w:rsid w:val="00C91FD7"/>
    <w:rsid w:val="00C94EEB"/>
    <w:rsid w:val="00C94F05"/>
    <w:rsid w:val="00C9564A"/>
    <w:rsid w:val="00C956B4"/>
    <w:rsid w:val="00C95D76"/>
    <w:rsid w:val="00C95F31"/>
    <w:rsid w:val="00C96960"/>
    <w:rsid w:val="00C97449"/>
    <w:rsid w:val="00C977A5"/>
    <w:rsid w:val="00C9799F"/>
    <w:rsid w:val="00CA0828"/>
    <w:rsid w:val="00CA119A"/>
    <w:rsid w:val="00CA1218"/>
    <w:rsid w:val="00CA1BAD"/>
    <w:rsid w:val="00CA2EC9"/>
    <w:rsid w:val="00CA35BC"/>
    <w:rsid w:val="00CA3771"/>
    <w:rsid w:val="00CA383C"/>
    <w:rsid w:val="00CA3D5A"/>
    <w:rsid w:val="00CA44EC"/>
    <w:rsid w:val="00CA46E4"/>
    <w:rsid w:val="00CA6047"/>
    <w:rsid w:val="00CA68E1"/>
    <w:rsid w:val="00CA73E7"/>
    <w:rsid w:val="00CA7E83"/>
    <w:rsid w:val="00CB1B5D"/>
    <w:rsid w:val="00CB272D"/>
    <w:rsid w:val="00CB2C7E"/>
    <w:rsid w:val="00CB2C80"/>
    <w:rsid w:val="00CB2FF4"/>
    <w:rsid w:val="00CB3402"/>
    <w:rsid w:val="00CB39E1"/>
    <w:rsid w:val="00CB3A63"/>
    <w:rsid w:val="00CB3FED"/>
    <w:rsid w:val="00CB48F3"/>
    <w:rsid w:val="00CB4F34"/>
    <w:rsid w:val="00CB590B"/>
    <w:rsid w:val="00CB5C14"/>
    <w:rsid w:val="00CB6712"/>
    <w:rsid w:val="00CB79F9"/>
    <w:rsid w:val="00CC08C4"/>
    <w:rsid w:val="00CC0BFD"/>
    <w:rsid w:val="00CC1041"/>
    <w:rsid w:val="00CC16DE"/>
    <w:rsid w:val="00CC1B82"/>
    <w:rsid w:val="00CC23C9"/>
    <w:rsid w:val="00CC256E"/>
    <w:rsid w:val="00CC2904"/>
    <w:rsid w:val="00CC2EA1"/>
    <w:rsid w:val="00CC34A6"/>
    <w:rsid w:val="00CC40FF"/>
    <w:rsid w:val="00CC4DA3"/>
    <w:rsid w:val="00CC4F70"/>
    <w:rsid w:val="00CC544D"/>
    <w:rsid w:val="00CC5F30"/>
    <w:rsid w:val="00CC6959"/>
    <w:rsid w:val="00CC79D3"/>
    <w:rsid w:val="00CD0B5A"/>
    <w:rsid w:val="00CD0ECC"/>
    <w:rsid w:val="00CD19CB"/>
    <w:rsid w:val="00CD2710"/>
    <w:rsid w:val="00CD31AA"/>
    <w:rsid w:val="00CD393A"/>
    <w:rsid w:val="00CD51DE"/>
    <w:rsid w:val="00CD605F"/>
    <w:rsid w:val="00CD6230"/>
    <w:rsid w:val="00CD63B3"/>
    <w:rsid w:val="00CD7D45"/>
    <w:rsid w:val="00CE16C1"/>
    <w:rsid w:val="00CE261A"/>
    <w:rsid w:val="00CE2FAA"/>
    <w:rsid w:val="00CE3C10"/>
    <w:rsid w:val="00CE4A59"/>
    <w:rsid w:val="00CE4E64"/>
    <w:rsid w:val="00CE5F21"/>
    <w:rsid w:val="00CE6B99"/>
    <w:rsid w:val="00CE71C8"/>
    <w:rsid w:val="00CE735C"/>
    <w:rsid w:val="00CF050E"/>
    <w:rsid w:val="00CF0A6A"/>
    <w:rsid w:val="00CF1E93"/>
    <w:rsid w:val="00CF2B48"/>
    <w:rsid w:val="00CF34D5"/>
    <w:rsid w:val="00CF3BA2"/>
    <w:rsid w:val="00CF428F"/>
    <w:rsid w:val="00CF4C31"/>
    <w:rsid w:val="00CF58E3"/>
    <w:rsid w:val="00CF5E14"/>
    <w:rsid w:val="00CF7471"/>
    <w:rsid w:val="00CF7C52"/>
    <w:rsid w:val="00CF7D64"/>
    <w:rsid w:val="00D00879"/>
    <w:rsid w:val="00D01349"/>
    <w:rsid w:val="00D0137A"/>
    <w:rsid w:val="00D01E01"/>
    <w:rsid w:val="00D01ED8"/>
    <w:rsid w:val="00D0263F"/>
    <w:rsid w:val="00D02A1A"/>
    <w:rsid w:val="00D036FE"/>
    <w:rsid w:val="00D03FA4"/>
    <w:rsid w:val="00D045E9"/>
    <w:rsid w:val="00D0470A"/>
    <w:rsid w:val="00D04865"/>
    <w:rsid w:val="00D04990"/>
    <w:rsid w:val="00D053BD"/>
    <w:rsid w:val="00D05661"/>
    <w:rsid w:val="00D05981"/>
    <w:rsid w:val="00D05EC2"/>
    <w:rsid w:val="00D06496"/>
    <w:rsid w:val="00D066BC"/>
    <w:rsid w:val="00D06BC0"/>
    <w:rsid w:val="00D06DB2"/>
    <w:rsid w:val="00D07CA2"/>
    <w:rsid w:val="00D1067A"/>
    <w:rsid w:val="00D10986"/>
    <w:rsid w:val="00D119B0"/>
    <w:rsid w:val="00D11DBB"/>
    <w:rsid w:val="00D14A2F"/>
    <w:rsid w:val="00D154D2"/>
    <w:rsid w:val="00D1704F"/>
    <w:rsid w:val="00D20092"/>
    <w:rsid w:val="00D204D0"/>
    <w:rsid w:val="00D207BB"/>
    <w:rsid w:val="00D21067"/>
    <w:rsid w:val="00D21ECB"/>
    <w:rsid w:val="00D22186"/>
    <w:rsid w:val="00D22362"/>
    <w:rsid w:val="00D23864"/>
    <w:rsid w:val="00D23EEF"/>
    <w:rsid w:val="00D242E1"/>
    <w:rsid w:val="00D24757"/>
    <w:rsid w:val="00D26BE4"/>
    <w:rsid w:val="00D30621"/>
    <w:rsid w:val="00D311C9"/>
    <w:rsid w:val="00D31A46"/>
    <w:rsid w:val="00D32EB0"/>
    <w:rsid w:val="00D3319C"/>
    <w:rsid w:val="00D342BA"/>
    <w:rsid w:val="00D34E1F"/>
    <w:rsid w:val="00D34F2D"/>
    <w:rsid w:val="00D354D5"/>
    <w:rsid w:val="00D356C5"/>
    <w:rsid w:val="00D36076"/>
    <w:rsid w:val="00D36579"/>
    <w:rsid w:val="00D37103"/>
    <w:rsid w:val="00D375F3"/>
    <w:rsid w:val="00D4213E"/>
    <w:rsid w:val="00D423F3"/>
    <w:rsid w:val="00D42FD9"/>
    <w:rsid w:val="00D4302D"/>
    <w:rsid w:val="00D430B9"/>
    <w:rsid w:val="00D430DD"/>
    <w:rsid w:val="00D4428A"/>
    <w:rsid w:val="00D44F6A"/>
    <w:rsid w:val="00D458E2"/>
    <w:rsid w:val="00D46948"/>
    <w:rsid w:val="00D47CA3"/>
    <w:rsid w:val="00D51D07"/>
    <w:rsid w:val="00D52AFA"/>
    <w:rsid w:val="00D52E11"/>
    <w:rsid w:val="00D53706"/>
    <w:rsid w:val="00D5372D"/>
    <w:rsid w:val="00D55381"/>
    <w:rsid w:val="00D554AD"/>
    <w:rsid w:val="00D55937"/>
    <w:rsid w:val="00D5621C"/>
    <w:rsid w:val="00D56C85"/>
    <w:rsid w:val="00D56E7A"/>
    <w:rsid w:val="00D56FBA"/>
    <w:rsid w:val="00D570F6"/>
    <w:rsid w:val="00D57A2D"/>
    <w:rsid w:val="00D606A2"/>
    <w:rsid w:val="00D606F7"/>
    <w:rsid w:val="00D607FA"/>
    <w:rsid w:val="00D608DA"/>
    <w:rsid w:val="00D60D8D"/>
    <w:rsid w:val="00D610E2"/>
    <w:rsid w:val="00D61613"/>
    <w:rsid w:val="00D621F5"/>
    <w:rsid w:val="00D630C6"/>
    <w:rsid w:val="00D63713"/>
    <w:rsid w:val="00D63B38"/>
    <w:rsid w:val="00D63DC0"/>
    <w:rsid w:val="00D63EAD"/>
    <w:rsid w:val="00D64691"/>
    <w:rsid w:val="00D678DA"/>
    <w:rsid w:val="00D71A7E"/>
    <w:rsid w:val="00D72137"/>
    <w:rsid w:val="00D7225E"/>
    <w:rsid w:val="00D72413"/>
    <w:rsid w:val="00D72553"/>
    <w:rsid w:val="00D729FA"/>
    <w:rsid w:val="00D72A18"/>
    <w:rsid w:val="00D730DF"/>
    <w:rsid w:val="00D74635"/>
    <w:rsid w:val="00D74E19"/>
    <w:rsid w:val="00D757B6"/>
    <w:rsid w:val="00D770A6"/>
    <w:rsid w:val="00D779BA"/>
    <w:rsid w:val="00D77A26"/>
    <w:rsid w:val="00D80A96"/>
    <w:rsid w:val="00D80D2B"/>
    <w:rsid w:val="00D80D55"/>
    <w:rsid w:val="00D80DBC"/>
    <w:rsid w:val="00D80F8B"/>
    <w:rsid w:val="00D83414"/>
    <w:rsid w:val="00D8382A"/>
    <w:rsid w:val="00D84446"/>
    <w:rsid w:val="00D84D17"/>
    <w:rsid w:val="00D84DD3"/>
    <w:rsid w:val="00D84E4B"/>
    <w:rsid w:val="00D84F9B"/>
    <w:rsid w:val="00D86461"/>
    <w:rsid w:val="00D874AE"/>
    <w:rsid w:val="00D8779F"/>
    <w:rsid w:val="00D87B69"/>
    <w:rsid w:val="00D90FA8"/>
    <w:rsid w:val="00D9147C"/>
    <w:rsid w:val="00D91A37"/>
    <w:rsid w:val="00D91F3C"/>
    <w:rsid w:val="00D92505"/>
    <w:rsid w:val="00D92CD7"/>
    <w:rsid w:val="00D9478C"/>
    <w:rsid w:val="00D947FC"/>
    <w:rsid w:val="00D94CB9"/>
    <w:rsid w:val="00D9544B"/>
    <w:rsid w:val="00D96737"/>
    <w:rsid w:val="00D96981"/>
    <w:rsid w:val="00D96AEB"/>
    <w:rsid w:val="00DA0374"/>
    <w:rsid w:val="00DA0733"/>
    <w:rsid w:val="00DA168E"/>
    <w:rsid w:val="00DA221C"/>
    <w:rsid w:val="00DA237F"/>
    <w:rsid w:val="00DA2458"/>
    <w:rsid w:val="00DA2466"/>
    <w:rsid w:val="00DA2CE3"/>
    <w:rsid w:val="00DA2D4B"/>
    <w:rsid w:val="00DA2D7A"/>
    <w:rsid w:val="00DA3C6C"/>
    <w:rsid w:val="00DA42B8"/>
    <w:rsid w:val="00DA4806"/>
    <w:rsid w:val="00DA4A57"/>
    <w:rsid w:val="00DA4DF4"/>
    <w:rsid w:val="00DA5520"/>
    <w:rsid w:val="00DA6D6D"/>
    <w:rsid w:val="00DA72B7"/>
    <w:rsid w:val="00DA774B"/>
    <w:rsid w:val="00DB1647"/>
    <w:rsid w:val="00DB1A45"/>
    <w:rsid w:val="00DB246A"/>
    <w:rsid w:val="00DB25EC"/>
    <w:rsid w:val="00DB2D4D"/>
    <w:rsid w:val="00DB33A0"/>
    <w:rsid w:val="00DB33D8"/>
    <w:rsid w:val="00DB35E3"/>
    <w:rsid w:val="00DB398B"/>
    <w:rsid w:val="00DB4628"/>
    <w:rsid w:val="00DB49D8"/>
    <w:rsid w:val="00DB54FE"/>
    <w:rsid w:val="00DB5992"/>
    <w:rsid w:val="00DB6CFD"/>
    <w:rsid w:val="00DB71A1"/>
    <w:rsid w:val="00DB730E"/>
    <w:rsid w:val="00DC0BD2"/>
    <w:rsid w:val="00DC17C4"/>
    <w:rsid w:val="00DC18F3"/>
    <w:rsid w:val="00DC1E63"/>
    <w:rsid w:val="00DC21D7"/>
    <w:rsid w:val="00DC23B0"/>
    <w:rsid w:val="00DC268C"/>
    <w:rsid w:val="00DC28CB"/>
    <w:rsid w:val="00DC2BD8"/>
    <w:rsid w:val="00DC3A62"/>
    <w:rsid w:val="00DC3F35"/>
    <w:rsid w:val="00DC4185"/>
    <w:rsid w:val="00DC4918"/>
    <w:rsid w:val="00DC55E4"/>
    <w:rsid w:val="00DC6BD3"/>
    <w:rsid w:val="00DC768C"/>
    <w:rsid w:val="00DC7FD1"/>
    <w:rsid w:val="00DD0641"/>
    <w:rsid w:val="00DD06E7"/>
    <w:rsid w:val="00DD07B4"/>
    <w:rsid w:val="00DD0916"/>
    <w:rsid w:val="00DD101D"/>
    <w:rsid w:val="00DD1575"/>
    <w:rsid w:val="00DD190C"/>
    <w:rsid w:val="00DD1DF6"/>
    <w:rsid w:val="00DD2445"/>
    <w:rsid w:val="00DD37E4"/>
    <w:rsid w:val="00DD3D2B"/>
    <w:rsid w:val="00DD442D"/>
    <w:rsid w:val="00DD4667"/>
    <w:rsid w:val="00DD4AA1"/>
    <w:rsid w:val="00DD4D57"/>
    <w:rsid w:val="00DD4EAE"/>
    <w:rsid w:val="00DD5822"/>
    <w:rsid w:val="00DD584F"/>
    <w:rsid w:val="00DD658D"/>
    <w:rsid w:val="00DD6B53"/>
    <w:rsid w:val="00DD6E0E"/>
    <w:rsid w:val="00DD752A"/>
    <w:rsid w:val="00DD7C2E"/>
    <w:rsid w:val="00DE1169"/>
    <w:rsid w:val="00DE1FE1"/>
    <w:rsid w:val="00DE22B4"/>
    <w:rsid w:val="00DE23B2"/>
    <w:rsid w:val="00DE2799"/>
    <w:rsid w:val="00DE37B2"/>
    <w:rsid w:val="00DE4290"/>
    <w:rsid w:val="00DE4927"/>
    <w:rsid w:val="00DE518E"/>
    <w:rsid w:val="00DE52E8"/>
    <w:rsid w:val="00DE5A85"/>
    <w:rsid w:val="00DE638F"/>
    <w:rsid w:val="00DE721C"/>
    <w:rsid w:val="00DE7610"/>
    <w:rsid w:val="00DE7753"/>
    <w:rsid w:val="00DE77AC"/>
    <w:rsid w:val="00DE7FAE"/>
    <w:rsid w:val="00DF08DB"/>
    <w:rsid w:val="00DF09E5"/>
    <w:rsid w:val="00DF1713"/>
    <w:rsid w:val="00DF17E7"/>
    <w:rsid w:val="00DF3140"/>
    <w:rsid w:val="00DF3DC7"/>
    <w:rsid w:val="00DF4C88"/>
    <w:rsid w:val="00DF58A9"/>
    <w:rsid w:val="00DF5A1D"/>
    <w:rsid w:val="00DF602D"/>
    <w:rsid w:val="00DF60AB"/>
    <w:rsid w:val="00DF62B2"/>
    <w:rsid w:val="00DF6FBF"/>
    <w:rsid w:val="00DF7A13"/>
    <w:rsid w:val="00E01F84"/>
    <w:rsid w:val="00E023C9"/>
    <w:rsid w:val="00E02B81"/>
    <w:rsid w:val="00E033C5"/>
    <w:rsid w:val="00E055CA"/>
    <w:rsid w:val="00E05861"/>
    <w:rsid w:val="00E05B14"/>
    <w:rsid w:val="00E05E0B"/>
    <w:rsid w:val="00E05E35"/>
    <w:rsid w:val="00E069A2"/>
    <w:rsid w:val="00E069BC"/>
    <w:rsid w:val="00E06C5A"/>
    <w:rsid w:val="00E06EFA"/>
    <w:rsid w:val="00E072A4"/>
    <w:rsid w:val="00E07A24"/>
    <w:rsid w:val="00E07A38"/>
    <w:rsid w:val="00E10337"/>
    <w:rsid w:val="00E103EE"/>
    <w:rsid w:val="00E10494"/>
    <w:rsid w:val="00E105B9"/>
    <w:rsid w:val="00E11D0F"/>
    <w:rsid w:val="00E12FF4"/>
    <w:rsid w:val="00E13354"/>
    <w:rsid w:val="00E142B9"/>
    <w:rsid w:val="00E14BC8"/>
    <w:rsid w:val="00E159AE"/>
    <w:rsid w:val="00E1729B"/>
    <w:rsid w:val="00E172CC"/>
    <w:rsid w:val="00E175EA"/>
    <w:rsid w:val="00E178CA"/>
    <w:rsid w:val="00E17B70"/>
    <w:rsid w:val="00E17BCF"/>
    <w:rsid w:val="00E17EEE"/>
    <w:rsid w:val="00E20407"/>
    <w:rsid w:val="00E20CFD"/>
    <w:rsid w:val="00E21A4F"/>
    <w:rsid w:val="00E22572"/>
    <w:rsid w:val="00E225B6"/>
    <w:rsid w:val="00E225FD"/>
    <w:rsid w:val="00E2346E"/>
    <w:rsid w:val="00E24C2E"/>
    <w:rsid w:val="00E25374"/>
    <w:rsid w:val="00E253B0"/>
    <w:rsid w:val="00E258BE"/>
    <w:rsid w:val="00E262B8"/>
    <w:rsid w:val="00E26985"/>
    <w:rsid w:val="00E31237"/>
    <w:rsid w:val="00E3193B"/>
    <w:rsid w:val="00E31CAD"/>
    <w:rsid w:val="00E32B32"/>
    <w:rsid w:val="00E32E3A"/>
    <w:rsid w:val="00E33ED6"/>
    <w:rsid w:val="00E3499C"/>
    <w:rsid w:val="00E350BA"/>
    <w:rsid w:val="00E351DE"/>
    <w:rsid w:val="00E35C1A"/>
    <w:rsid w:val="00E363A9"/>
    <w:rsid w:val="00E40029"/>
    <w:rsid w:val="00E409C8"/>
    <w:rsid w:val="00E42969"/>
    <w:rsid w:val="00E43564"/>
    <w:rsid w:val="00E43FA6"/>
    <w:rsid w:val="00E453B0"/>
    <w:rsid w:val="00E458C3"/>
    <w:rsid w:val="00E45D71"/>
    <w:rsid w:val="00E45D8A"/>
    <w:rsid w:val="00E463C8"/>
    <w:rsid w:val="00E46A85"/>
    <w:rsid w:val="00E47D40"/>
    <w:rsid w:val="00E501FF"/>
    <w:rsid w:val="00E50700"/>
    <w:rsid w:val="00E5237F"/>
    <w:rsid w:val="00E526D4"/>
    <w:rsid w:val="00E52CD5"/>
    <w:rsid w:val="00E5354E"/>
    <w:rsid w:val="00E53933"/>
    <w:rsid w:val="00E5415B"/>
    <w:rsid w:val="00E5444B"/>
    <w:rsid w:val="00E548F6"/>
    <w:rsid w:val="00E54B03"/>
    <w:rsid w:val="00E559EC"/>
    <w:rsid w:val="00E55A89"/>
    <w:rsid w:val="00E55E90"/>
    <w:rsid w:val="00E56B47"/>
    <w:rsid w:val="00E57D24"/>
    <w:rsid w:val="00E57D8D"/>
    <w:rsid w:val="00E608F4"/>
    <w:rsid w:val="00E61276"/>
    <w:rsid w:val="00E62235"/>
    <w:rsid w:val="00E622EC"/>
    <w:rsid w:val="00E62924"/>
    <w:rsid w:val="00E63CAB"/>
    <w:rsid w:val="00E64006"/>
    <w:rsid w:val="00E64013"/>
    <w:rsid w:val="00E65B1B"/>
    <w:rsid w:val="00E67081"/>
    <w:rsid w:val="00E67A22"/>
    <w:rsid w:val="00E704BE"/>
    <w:rsid w:val="00E70555"/>
    <w:rsid w:val="00E71D04"/>
    <w:rsid w:val="00E72101"/>
    <w:rsid w:val="00E7393D"/>
    <w:rsid w:val="00E739C6"/>
    <w:rsid w:val="00E74211"/>
    <w:rsid w:val="00E771CD"/>
    <w:rsid w:val="00E80112"/>
    <w:rsid w:val="00E815F5"/>
    <w:rsid w:val="00E81F10"/>
    <w:rsid w:val="00E83701"/>
    <w:rsid w:val="00E8391C"/>
    <w:rsid w:val="00E83B39"/>
    <w:rsid w:val="00E8403E"/>
    <w:rsid w:val="00E844CE"/>
    <w:rsid w:val="00E846C1"/>
    <w:rsid w:val="00E85D59"/>
    <w:rsid w:val="00E86D20"/>
    <w:rsid w:val="00E87E29"/>
    <w:rsid w:val="00E87E82"/>
    <w:rsid w:val="00E9057B"/>
    <w:rsid w:val="00E9158C"/>
    <w:rsid w:val="00E91EEA"/>
    <w:rsid w:val="00E92614"/>
    <w:rsid w:val="00E928DB"/>
    <w:rsid w:val="00E92D63"/>
    <w:rsid w:val="00E9481F"/>
    <w:rsid w:val="00E94FD4"/>
    <w:rsid w:val="00E95314"/>
    <w:rsid w:val="00E9551E"/>
    <w:rsid w:val="00E95B66"/>
    <w:rsid w:val="00E961C4"/>
    <w:rsid w:val="00E968EE"/>
    <w:rsid w:val="00EA1817"/>
    <w:rsid w:val="00EA1D01"/>
    <w:rsid w:val="00EA1F6D"/>
    <w:rsid w:val="00EA2078"/>
    <w:rsid w:val="00EA2626"/>
    <w:rsid w:val="00EA2FAA"/>
    <w:rsid w:val="00EA3DEA"/>
    <w:rsid w:val="00EA4AAE"/>
    <w:rsid w:val="00EA56B2"/>
    <w:rsid w:val="00EA5CAB"/>
    <w:rsid w:val="00EA60F9"/>
    <w:rsid w:val="00EA71D4"/>
    <w:rsid w:val="00EA722A"/>
    <w:rsid w:val="00EA7E29"/>
    <w:rsid w:val="00EB050F"/>
    <w:rsid w:val="00EB0DEB"/>
    <w:rsid w:val="00EB23F6"/>
    <w:rsid w:val="00EB2A74"/>
    <w:rsid w:val="00EB4089"/>
    <w:rsid w:val="00EB4A11"/>
    <w:rsid w:val="00EB4F0A"/>
    <w:rsid w:val="00EB76B9"/>
    <w:rsid w:val="00EB7938"/>
    <w:rsid w:val="00EB7CA9"/>
    <w:rsid w:val="00EC0590"/>
    <w:rsid w:val="00EC07F8"/>
    <w:rsid w:val="00EC0FCD"/>
    <w:rsid w:val="00EC1039"/>
    <w:rsid w:val="00EC155D"/>
    <w:rsid w:val="00EC1887"/>
    <w:rsid w:val="00EC3007"/>
    <w:rsid w:val="00EC3B9F"/>
    <w:rsid w:val="00EC3CF9"/>
    <w:rsid w:val="00EC4B0E"/>
    <w:rsid w:val="00EC4C1C"/>
    <w:rsid w:val="00EC500C"/>
    <w:rsid w:val="00EC58C9"/>
    <w:rsid w:val="00EC5FE0"/>
    <w:rsid w:val="00EC6477"/>
    <w:rsid w:val="00EC6E35"/>
    <w:rsid w:val="00EC7146"/>
    <w:rsid w:val="00EC7826"/>
    <w:rsid w:val="00EC7FF5"/>
    <w:rsid w:val="00ED00E1"/>
    <w:rsid w:val="00ED042C"/>
    <w:rsid w:val="00ED1CB1"/>
    <w:rsid w:val="00ED1CCA"/>
    <w:rsid w:val="00ED20A3"/>
    <w:rsid w:val="00ED2619"/>
    <w:rsid w:val="00ED2DF0"/>
    <w:rsid w:val="00ED31F2"/>
    <w:rsid w:val="00ED3B16"/>
    <w:rsid w:val="00ED3CF6"/>
    <w:rsid w:val="00ED3D2C"/>
    <w:rsid w:val="00ED48A9"/>
    <w:rsid w:val="00ED4973"/>
    <w:rsid w:val="00ED4A7C"/>
    <w:rsid w:val="00ED66BC"/>
    <w:rsid w:val="00ED67CF"/>
    <w:rsid w:val="00ED6DC5"/>
    <w:rsid w:val="00ED7352"/>
    <w:rsid w:val="00EE02E3"/>
    <w:rsid w:val="00EE0EC8"/>
    <w:rsid w:val="00EE0F42"/>
    <w:rsid w:val="00EE14EE"/>
    <w:rsid w:val="00EE2403"/>
    <w:rsid w:val="00EE2983"/>
    <w:rsid w:val="00EE2D27"/>
    <w:rsid w:val="00EE319F"/>
    <w:rsid w:val="00EE377A"/>
    <w:rsid w:val="00EE5258"/>
    <w:rsid w:val="00EE57B1"/>
    <w:rsid w:val="00EE63E7"/>
    <w:rsid w:val="00EE6626"/>
    <w:rsid w:val="00EE6677"/>
    <w:rsid w:val="00EE67EE"/>
    <w:rsid w:val="00EE6B58"/>
    <w:rsid w:val="00EE6DD5"/>
    <w:rsid w:val="00EE745D"/>
    <w:rsid w:val="00EE76B1"/>
    <w:rsid w:val="00EE7743"/>
    <w:rsid w:val="00EF007C"/>
    <w:rsid w:val="00EF124C"/>
    <w:rsid w:val="00EF12D6"/>
    <w:rsid w:val="00EF14BB"/>
    <w:rsid w:val="00EF173F"/>
    <w:rsid w:val="00EF1D19"/>
    <w:rsid w:val="00EF200C"/>
    <w:rsid w:val="00EF337C"/>
    <w:rsid w:val="00EF4928"/>
    <w:rsid w:val="00EF4BB2"/>
    <w:rsid w:val="00EF5643"/>
    <w:rsid w:val="00EF5CC9"/>
    <w:rsid w:val="00EF61CB"/>
    <w:rsid w:val="00EF6705"/>
    <w:rsid w:val="00EF6C31"/>
    <w:rsid w:val="00EF6D85"/>
    <w:rsid w:val="00EF7E48"/>
    <w:rsid w:val="00EF7EBD"/>
    <w:rsid w:val="00EF7F93"/>
    <w:rsid w:val="00F001B0"/>
    <w:rsid w:val="00F003D4"/>
    <w:rsid w:val="00F01312"/>
    <w:rsid w:val="00F01976"/>
    <w:rsid w:val="00F0213B"/>
    <w:rsid w:val="00F02615"/>
    <w:rsid w:val="00F026FC"/>
    <w:rsid w:val="00F03A2B"/>
    <w:rsid w:val="00F0424F"/>
    <w:rsid w:val="00F0438F"/>
    <w:rsid w:val="00F04A5B"/>
    <w:rsid w:val="00F04BFD"/>
    <w:rsid w:val="00F05501"/>
    <w:rsid w:val="00F063B5"/>
    <w:rsid w:val="00F0684C"/>
    <w:rsid w:val="00F0711E"/>
    <w:rsid w:val="00F102EB"/>
    <w:rsid w:val="00F10409"/>
    <w:rsid w:val="00F10467"/>
    <w:rsid w:val="00F10A7C"/>
    <w:rsid w:val="00F110FF"/>
    <w:rsid w:val="00F114DB"/>
    <w:rsid w:val="00F1156D"/>
    <w:rsid w:val="00F1235F"/>
    <w:rsid w:val="00F12FB0"/>
    <w:rsid w:val="00F13D70"/>
    <w:rsid w:val="00F145BF"/>
    <w:rsid w:val="00F14CB9"/>
    <w:rsid w:val="00F161E2"/>
    <w:rsid w:val="00F1689C"/>
    <w:rsid w:val="00F16DB1"/>
    <w:rsid w:val="00F172B5"/>
    <w:rsid w:val="00F177B6"/>
    <w:rsid w:val="00F20310"/>
    <w:rsid w:val="00F2055E"/>
    <w:rsid w:val="00F2177D"/>
    <w:rsid w:val="00F2197E"/>
    <w:rsid w:val="00F2210A"/>
    <w:rsid w:val="00F242C4"/>
    <w:rsid w:val="00F2584E"/>
    <w:rsid w:val="00F260E4"/>
    <w:rsid w:val="00F261C4"/>
    <w:rsid w:val="00F273A0"/>
    <w:rsid w:val="00F273AD"/>
    <w:rsid w:val="00F30AF6"/>
    <w:rsid w:val="00F30B6F"/>
    <w:rsid w:val="00F31844"/>
    <w:rsid w:val="00F31F49"/>
    <w:rsid w:val="00F330C2"/>
    <w:rsid w:val="00F33C34"/>
    <w:rsid w:val="00F33C77"/>
    <w:rsid w:val="00F342C2"/>
    <w:rsid w:val="00F345C4"/>
    <w:rsid w:val="00F3469F"/>
    <w:rsid w:val="00F3536F"/>
    <w:rsid w:val="00F35985"/>
    <w:rsid w:val="00F363A3"/>
    <w:rsid w:val="00F36F5F"/>
    <w:rsid w:val="00F3776D"/>
    <w:rsid w:val="00F379D8"/>
    <w:rsid w:val="00F37E4F"/>
    <w:rsid w:val="00F4001A"/>
    <w:rsid w:val="00F42B1E"/>
    <w:rsid w:val="00F43673"/>
    <w:rsid w:val="00F44591"/>
    <w:rsid w:val="00F446F3"/>
    <w:rsid w:val="00F449EF"/>
    <w:rsid w:val="00F45333"/>
    <w:rsid w:val="00F45530"/>
    <w:rsid w:val="00F45E68"/>
    <w:rsid w:val="00F46730"/>
    <w:rsid w:val="00F4728E"/>
    <w:rsid w:val="00F4731F"/>
    <w:rsid w:val="00F4735A"/>
    <w:rsid w:val="00F477AF"/>
    <w:rsid w:val="00F50BE2"/>
    <w:rsid w:val="00F51A53"/>
    <w:rsid w:val="00F5235B"/>
    <w:rsid w:val="00F52AB3"/>
    <w:rsid w:val="00F532AD"/>
    <w:rsid w:val="00F535ED"/>
    <w:rsid w:val="00F546A3"/>
    <w:rsid w:val="00F54FCE"/>
    <w:rsid w:val="00F56359"/>
    <w:rsid w:val="00F56E6E"/>
    <w:rsid w:val="00F571B6"/>
    <w:rsid w:val="00F60681"/>
    <w:rsid w:val="00F60995"/>
    <w:rsid w:val="00F60BDF"/>
    <w:rsid w:val="00F6142E"/>
    <w:rsid w:val="00F62953"/>
    <w:rsid w:val="00F62A4F"/>
    <w:rsid w:val="00F62D2A"/>
    <w:rsid w:val="00F631C9"/>
    <w:rsid w:val="00F6341A"/>
    <w:rsid w:val="00F63ED6"/>
    <w:rsid w:val="00F64BE1"/>
    <w:rsid w:val="00F64DEC"/>
    <w:rsid w:val="00F654B2"/>
    <w:rsid w:val="00F65618"/>
    <w:rsid w:val="00F66515"/>
    <w:rsid w:val="00F7066E"/>
    <w:rsid w:val="00F70FF6"/>
    <w:rsid w:val="00F71803"/>
    <w:rsid w:val="00F71D38"/>
    <w:rsid w:val="00F720B0"/>
    <w:rsid w:val="00F725B8"/>
    <w:rsid w:val="00F729B4"/>
    <w:rsid w:val="00F73758"/>
    <w:rsid w:val="00F7476E"/>
    <w:rsid w:val="00F74ACD"/>
    <w:rsid w:val="00F74F41"/>
    <w:rsid w:val="00F759D0"/>
    <w:rsid w:val="00F75C72"/>
    <w:rsid w:val="00F8057B"/>
    <w:rsid w:val="00F8079A"/>
    <w:rsid w:val="00F81F51"/>
    <w:rsid w:val="00F82064"/>
    <w:rsid w:val="00F845F5"/>
    <w:rsid w:val="00F8516C"/>
    <w:rsid w:val="00F8559C"/>
    <w:rsid w:val="00F85F65"/>
    <w:rsid w:val="00F86CCD"/>
    <w:rsid w:val="00F87691"/>
    <w:rsid w:val="00F902B5"/>
    <w:rsid w:val="00F90670"/>
    <w:rsid w:val="00F9089C"/>
    <w:rsid w:val="00F90F92"/>
    <w:rsid w:val="00F90FC0"/>
    <w:rsid w:val="00F9162F"/>
    <w:rsid w:val="00F91E0F"/>
    <w:rsid w:val="00F92407"/>
    <w:rsid w:val="00F93065"/>
    <w:rsid w:val="00F93E83"/>
    <w:rsid w:val="00F949D3"/>
    <w:rsid w:val="00F956E5"/>
    <w:rsid w:val="00F95B23"/>
    <w:rsid w:val="00F960CD"/>
    <w:rsid w:val="00F969D3"/>
    <w:rsid w:val="00F96BBE"/>
    <w:rsid w:val="00F97268"/>
    <w:rsid w:val="00F97282"/>
    <w:rsid w:val="00F9768E"/>
    <w:rsid w:val="00FA006F"/>
    <w:rsid w:val="00FA0143"/>
    <w:rsid w:val="00FA4916"/>
    <w:rsid w:val="00FA5A5F"/>
    <w:rsid w:val="00FA6D3D"/>
    <w:rsid w:val="00FB001D"/>
    <w:rsid w:val="00FB0095"/>
    <w:rsid w:val="00FB0A10"/>
    <w:rsid w:val="00FB1144"/>
    <w:rsid w:val="00FB11BF"/>
    <w:rsid w:val="00FB229E"/>
    <w:rsid w:val="00FB257E"/>
    <w:rsid w:val="00FB359F"/>
    <w:rsid w:val="00FB4110"/>
    <w:rsid w:val="00FB4D49"/>
    <w:rsid w:val="00FB5E50"/>
    <w:rsid w:val="00FB7CD9"/>
    <w:rsid w:val="00FC0055"/>
    <w:rsid w:val="00FC1528"/>
    <w:rsid w:val="00FC1B46"/>
    <w:rsid w:val="00FC1CAE"/>
    <w:rsid w:val="00FC486D"/>
    <w:rsid w:val="00FC5D3F"/>
    <w:rsid w:val="00FC600A"/>
    <w:rsid w:val="00FC6179"/>
    <w:rsid w:val="00FC756A"/>
    <w:rsid w:val="00FC7B27"/>
    <w:rsid w:val="00FD0260"/>
    <w:rsid w:val="00FD0A4C"/>
    <w:rsid w:val="00FD0B8B"/>
    <w:rsid w:val="00FD1DF1"/>
    <w:rsid w:val="00FD3D70"/>
    <w:rsid w:val="00FD3E0F"/>
    <w:rsid w:val="00FD4B53"/>
    <w:rsid w:val="00FD4EF8"/>
    <w:rsid w:val="00FD4FA7"/>
    <w:rsid w:val="00FD511F"/>
    <w:rsid w:val="00FD52B2"/>
    <w:rsid w:val="00FD5A98"/>
    <w:rsid w:val="00FD5C4A"/>
    <w:rsid w:val="00FD5D95"/>
    <w:rsid w:val="00FD6BAB"/>
    <w:rsid w:val="00FD721E"/>
    <w:rsid w:val="00FE01A3"/>
    <w:rsid w:val="00FE046E"/>
    <w:rsid w:val="00FE04D0"/>
    <w:rsid w:val="00FE09BA"/>
    <w:rsid w:val="00FE0D65"/>
    <w:rsid w:val="00FE1278"/>
    <w:rsid w:val="00FE1C06"/>
    <w:rsid w:val="00FE200A"/>
    <w:rsid w:val="00FE208D"/>
    <w:rsid w:val="00FE23F4"/>
    <w:rsid w:val="00FE3945"/>
    <w:rsid w:val="00FE3AA1"/>
    <w:rsid w:val="00FE45CA"/>
    <w:rsid w:val="00FE5923"/>
    <w:rsid w:val="00FE5F23"/>
    <w:rsid w:val="00FE5F80"/>
    <w:rsid w:val="00FE6AB0"/>
    <w:rsid w:val="00FE7603"/>
    <w:rsid w:val="00FF18F4"/>
    <w:rsid w:val="00FF199C"/>
    <w:rsid w:val="00FF1DC6"/>
    <w:rsid w:val="00FF1F3F"/>
    <w:rsid w:val="00FF22B4"/>
    <w:rsid w:val="00FF2BB3"/>
    <w:rsid w:val="00FF2CDC"/>
    <w:rsid w:val="00FF30C8"/>
    <w:rsid w:val="00FF30F0"/>
    <w:rsid w:val="00FF3283"/>
    <w:rsid w:val="00FF3334"/>
    <w:rsid w:val="00FF3A2F"/>
    <w:rsid w:val="00FF3D5C"/>
    <w:rsid w:val="00FF4652"/>
    <w:rsid w:val="00FF4885"/>
    <w:rsid w:val="00FF515F"/>
    <w:rsid w:val="00FF56B3"/>
    <w:rsid w:val="00FF587D"/>
    <w:rsid w:val="00FF5B7F"/>
    <w:rsid w:val="00FF5C3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1995"/>
  <w15:docId w15:val="{C936CF89-0FBA-4107-A23F-CED8A75D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360" w:lineRule="auto"/>
      <w:outlineLvl w:val="0"/>
    </w:pPr>
    <w:rPr>
      <w:rFonts w:ascii="Neuzeit Gro T OT" w:eastAsia="Neuzeit Gro T OT" w:hAnsi="Neuzeit Gro T OT" w:cs="Neuzeit Gro T OT"/>
      <w:b/>
      <w:color w:val="00A0A7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60"/>
      <w:outlineLvl w:val="1"/>
    </w:pPr>
    <w:rPr>
      <w:rFonts w:ascii="Avenir" w:eastAsia="Avenir" w:hAnsi="Avenir" w:cs="Avenir"/>
      <w:b/>
      <w:color w:val="D9117B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60"/>
      <w:outlineLvl w:val="2"/>
    </w:pPr>
    <w:rPr>
      <w:b/>
      <w:color w:val="40404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360" w:lineRule="auto"/>
    </w:pPr>
    <w:rPr>
      <w:rFonts w:ascii="Neuzeit Gro T OT" w:eastAsia="Neuzeit Gro T OT" w:hAnsi="Neuzeit Gro T OT" w:cs="Neuzeit Gro T OT"/>
      <w:b/>
      <w:color w:val="00A0A7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72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0B0"/>
  </w:style>
  <w:style w:type="paragraph" w:styleId="Footer">
    <w:name w:val="footer"/>
    <w:basedOn w:val="Normal"/>
    <w:link w:val="FooterChar"/>
    <w:uiPriority w:val="99"/>
    <w:semiHidden/>
    <w:unhideWhenUsed/>
    <w:rsid w:val="00F72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0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7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6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17B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053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53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53BD"/>
    <w:rPr>
      <w:vertAlign w:val="superscript"/>
    </w:rPr>
  </w:style>
  <w:style w:type="paragraph" w:styleId="Revision">
    <w:name w:val="Revision"/>
    <w:hidden/>
    <w:uiPriority w:val="99"/>
    <w:semiHidden/>
    <w:rsid w:val="00B87635"/>
  </w:style>
  <w:style w:type="table" w:styleId="TableGrid">
    <w:name w:val="Table Grid"/>
    <w:basedOn w:val="TableNormal"/>
    <w:uiPriority w:val="39"/>
    <w:rsid w:val="000B14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0BD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A60C7"/>
  </w:style>
  <w:style w:type="character" w:customStyle="1" w:styleId="contextualspellingandgrammarerror">
    <w:name w:val="contextualspellingandgrammarerror"/>
    <w:basedOn w:val="DefaultParagraphFont"/>
    <w:rsid w:val="006A60C7"/>
  </w:style>
  <w:style w:type="character" w:customStyle="1" w:styleId="scxw168874770">
    <w:name w:val="scxw168874770"/>
    <w:basedOn w:val="DefaultParagraphFont"/>
    <w:rsid w:val="006A60C7"/>
  </w:style>
  <w:style w:type="character" w:customStyle="1" w:styleId="eop">
    <w:name w:val="eop"/>
    <w:basedOn w:val="DefaultParagraphFont"/>
    <w:rsid w:val="006A60C7"/>
  </w:style>
  <w:style w:type="paragraph" w:styleId="TOC1">
    <w:name w:val="toc 1"/>
    <w:basedOn w:val="Normal"/>
    <w:next w:val="Normal"/>
    <w:autoRedefine/>
    <w:uiPriority w:val="39"/>
    <w:unhideWhenUsed/>
    <w:rsid w:val="00F06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4F92"/>
    <w:pPr>
      <w:tabs>
        <w:tab w:val="right" w:pos="957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063B5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3C2686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7F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cs.org/globalassets/rics-website/media/upholding-professional-standards/sector-standards/building-surveying/whole-life-carbon-assessment-for-the-built-environment-1st-edition-ric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1F1192B24345B29F338386F13EE3" ma:contentTypeVersion="15" ma:contentTypeDescription="Create a new document." ma:contentTypeScope="" ma:versionID="aa83da0b4e6a63a40579c9cf5eea3a21">
  <xsd:schema xmlns:xsd="http://www.w3.org/2001/XMLSchema" xmlns:xs="http://www.w3.org/2001/XMLSchema" xmlns:p="http://schemas.microsoft.com/office/2006/metadata/properties" xmlns:ns2="0b619b67-fd85-4c46-bfc1-e8b5140509c1" xmlns:ns3="c1f08991-a0bc-4b5e-b90d-5f54f5cd334e" xmlns:ns4="43b9a45f-e788-4a52-b068-09a6474c90a4" targetNamespace="http://schemas.microsoft.com/office/2006/metadata/properties" ma:root="true" ma:fieldsID="0417171345daeab3416ffdc955e84155" ns2:_="" ns3:_="" ns4:_="">
    <xsd:import namespace="0b619b67-fd85-4c46-bfc1-e8b5140509c1"/>
    <xsd:import namespace="c1f08991-a0bc-4b5e-b90d-5f54f5cd334e"/>
    <xsd:import namespace="43b9a45f-e788-4a52-b068-09a6474c9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9b67-fd85-4c46-bfc1-e8b5140509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08991-a0bc-4b5e-b90d-5f54f5cd334e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9a45f-e788-4a52-b068-09a6474c9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79DC1-0CDB-4CCB-A67F-F5627BE45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ECB11-8F11-421C-BF88-4EE1781F4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DF0F5-B486-4DD6-A693-B1F3B5114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FB4E6-37B9-43B1-B6A0-74FA6E309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19b67-fd85-4c46-bfc1-e8b5140509c1"/>
    <ds:schemaRef ds:uri="c1f08991-a0bc-4b5e-b90d-5f54f5cd334e"/>
    <ds:schemaRef ds:uri="43b9a45f-e788-4a52-b068-09a6474c9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Links>
    <vt:vector size="504" baseType="variant">
      <vt:variant>
        <vt:i4>49</vt:i4>
      </vt:variant>
      <vt:variant>
        <vt:i4>216</vt:i4>
      </vt:variant>
      <vt:variant>
        <vt:i4>0</vt:i4>
      </vt:variant>
      <vt:variant>
        <vt:i4>5</vt:i4>
      </vt:variant>
      <vt:variant>
        <vt:lpwstr>mailto:ANZ@ukgbc.org</vt:lpwstr>
      </vt:variant>
      <vt:variant>
        <vt:lpwstr/>
      </vt:variant>
      <vt:variant>
        <vt:i4>1376342</vt:i4>
      </vt:variant>
      <vt:variant>
        <vt:i4>213</vt:i4>
      </vt:variant>
      <vt:variant>
        <vt:i4>0</vt:i4>
      </vt:variant>
      <vt:variant>
        <vt:i4>5</vt:i4>
      </vt:variant>
      <vt:variant>
        <vt:lpwstr>https://www.gov.uk/guidance/innovations-in-the-built-environment</vt:lpwstr>
      </vt:variant>
      <vt:variant>
        <vt:lpwstr/>
      </vt:variant>
      <vt:variant>
        <vt:i4>1507407</vt:i4>
      </vt:variant>
      <vt:variant>
        <vt:i4>210</vt:i4>
      </vt:variant>
      <vt:variant>
        <vt:i4>0</vt:i4>
      </vt:variant>
      <vt:variant>
        <vt:i4>5</vt:i4>
      </vt:variant>
      <vt:variant>
        <vt:lpwstr>https://www.energiesprong.uk/</vt:lpwstr>
      </vt:variant>
      <vt:variant>
        <vt:lpwstr/>
      </vt:variant>
      <vt:variant>
        <vt:i4>8060990</vt:i4>
      </vt:variant>
      <vt:variant>
        <vt:i4>207</vt:i4>
      </vt:variant>
      <vt:variant>
        <vt:i4>0</vt:i4>
      </vt:variant>
      <vt:variant>
        <vt:i4>5</vt:i4>
      </vt:variant>
      <vt:variant>
        <vt:lpwstr>http://www.passivhaustrust.org.uk/</vt:lpwstr>
      </vt:variant>
      <vt:variant>
        <vt:lpwstr/>
      </vt:variant>
      <vt:variant>
        <vt:i4>5308496</vt:i4>
      </vt:variant>
      <vt:variant>
        <vt:i4>204</vt:i4>
      </vt:variant>
      <vt:variant>
        <vt:i4>0</vt:i4>
      </vt:variant>
      <vt:variant>
        <vt:i4>5</vt:i4>
      </vt:variant>
      <vt:variant>
        <vt:lpwstr>https://www.ukgbc.org/uncategorised/zerocarbontaskgroup/</vt:lpwstr>
      </vt:variant>
      <vt:variant>
        <vt:lpwstr/>
      </vt:variant>
      <vt:variant>
        <vt:i4>5767173</vt:i4>
      </vt:variant>
      <vt:variant>
        <vt:i4>201</vt:i4>
      </vt:variant>
      <vt:variant>
        <vt:i4>0</vt:i4>
      </vt:variant>
      <vt:variant>
        <vt:i4>5</vt:i4>
      </vt:variant>
      <vt:variant>
        <vt:lpwstr>https://www.ukgbc.org/ukgbc-work/advancing-net-zero/</vt:lpwstr>
      </vt:variant>
      <vt:variant>
        <vt:lpwstr/>
      </vt:variant>
      <vt:variant>
        <vt:i4>3211324</vt:i4>
      </vt:variant>
      <vt:variant>
        <vt:i4>198</vt:i4>
      </vt:variant>
      <vt:variant>
        <vt:i4>0</vt:i4>
      </vt:variant>
      <vt:variant>
        <vt:i4>5</vt:i4>
      </vt:variant>
      <vt:variant>
        <vt:lpwstr>https://www.worldgbc.org/thecommitment</vt:lpwstr>
      </vt:variant>
      <vt:variant>
        <vt:lpwstr/>
      </vt:variant>
      <vt:variant>
        <vt:i4>3932218</vt:i4>
      </vt:variant>
      <vt:variant>
        <vt:i4>195</vt:i4>
      </vt:variant>
      <vt:variant>
        <vt:i4>0</vt:i4>
      </vt:variant>
      <vt:variant>
        <vt:i4>5</vt:i4>
      </vt:variant>
      <vt:variant>
        <vt:lpwstr>http://www.worldgbc.org/advancing-net-zero</vt:lpwstr>
      </vt:variant>
      <vt:variant>
        <vt:lpwstr/>
      </vt:variant>
      <vt:variant>
        <vt:i4>49</vt:i4>
      </vt:variant>
      <vt:variant>
        <vt:i4>192</vt:i4>
      </vt:variant>
      <vt:variant>
        <vt:i4>0</vt:i4>
      </vt:variant>
      <vt:variant>
        <vt:i4>5</vt:i4>
      </vt:variant>
      <vt:variant>
        <vt:lpwstr>mailto:ANZ@ukgbc.org</vt:lpwstr>
      </vt:variant>
      <vt:variant>
        <vt:lpwstr/>
      </vt:variant>
      <vt:variant>
        <vt:i4>6815804</vt:i4>
      </vt:variant>
      <vt:variant>
        <vt:i4>189</vt:i4>
      </vt:variant>
      <vt:variant>
        <vt:i4>0</vt:i4>
      </vt:variant>
      <vt:variant>
        <vt:i4>5</vt:i4>
      </vt:variant>
      <vt:variant>
        <vt:lpwstr>https://worldgbc.org/thecommitment</vt:lpwstr>
      </vt:variant>
      <vt:variant>
        <vt:lpwstr/>
      </vt:variant>
      <vt:variant>
        <vt:i4>2359308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_Toc6391319</vt:lpwstr>
      </vt:variant>
      <vt:variant>
        <vt:i4>2359308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_Toc6391318</vt:lpwstr>
      </vt:variant>
      <vt:variant>
        <vt:i4>2359308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_Toc6391317</vt:lpwstr>
      </vt:variant>
      <vt:variant>
        <vt:i4>2359308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_Toc6391316</vt:lpwstr>
      </vt:variant>
      <vt:variant>
        <vt:i4>2359308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_Toc6391315</vt:lpwstr>
      </vt:variant>
      <vt:variant>
        <vt:i4>2359308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_Toc6391314</vt:lpwstr>
      </vt:variant>
      <vt:variant>
        <vt:i4>2359308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_Toc6391313</vt:lpwstr>
      </vt:variant>
      <vt:variant>
        <vt:i4>2359308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_Toc6391312</vt:lpwstr>
      </vt:variant>
      <vt:variant>
        <vt:i4>2359308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_Toc6391311</vt:lpwstr>
      </vt:variant>
      <vt:variant>
        <vt:i4>2359308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_Toc6391310</vt:lpwstr>
      </vt:variant>
      <vt:variant>
        <vt:i4>2424844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_Toc6391309</vt:lpwstr>
      </vt:variant>
      <vt:variant>
        <vt:i4>2424844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_Toc6391308</vt:lpwstr>
      </vt:variant>
      <vt:variant>
        <vt:i4>2424844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_Toc6391307</vt:lpwstr>
      </vt:variant>
      <vt:variant>
        <vt:i4>2424844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_Toc6391306</vt:lpwstr>
      </vt:variant>
      <vt:variant>
        <vt:i4>2424844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_Toc6391305</vt:lpwstr>
      </vt:variant>
      <vt:variant>
        <vt:i4>2424844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_Toc6391304</vt:lpwstr>
      </vt:variant>
      <vt:variant>
        <vt:i4>2424844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_Toc6391303</vt:lpwstr>
      </vt:variant>
      <vt:variant>
        <vt:i4>2424844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_Toc6391302</vt:lpwstr>
      </vt:variant>
      <vt:variant>
        <vt:i4>2424844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_Toc6391301</vt:lpwstr>
      </vt:variant>
      <vt:variant>
        <vt:i4>2424844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_Toc6391300</vt:lpwstr>
      </vt:variant>
      <vt:variant>
        <vt:i4>2883597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_Toc6391299</vt:lpwstr>
      </vt:variant>
      <vt:variant>
        <vt:i4>2883597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_Toc6391298</vt:lpwstr>
      </vt:variant>
      <vt:variant>
        <vt:i4>2883597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_Toc6391297</vt:lpwstr>
      </vt:variant>
      <vt:variant>
        <vt:i4>2883597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_Toc6391296</vt:lpwstr>
      </vt:variant>
      <vt:variant>
        <vt:i4>2883597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_Toc6391295</vt:lpwstr>
      </vt:variant>
      <vt:variant>
        <vt:i4>2883597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_Toc6391294</vt:lpwstr>
      </vt:variant>
      <vt:variant>
        <vt:i4>2883597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_Toc6391293</vt:lpwstr>
      </vt:variant>
      <vt:variant>
        <vt:i4>2883597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_Toc6391292</vt:lpwstr>
      </vt:variant>
      <vt:variant>
        <vt:i4>2883597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_Toc6391291</vt:lpwstr>
      </vt:variant>
      <vt:variant>
        <vt:i4>2883597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_Toc6391290</vt:lpwstr>
      </vt:variant>
      <vt:variant>
        <vt:i4>2949133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_Toc6391289</vt:lpwstr>
      </vt:variant>
      <vt:variant>
        <vt:i4>262208</vt:i4>
      </vt:variant>
      <vt:variant>
        <vt:i4>126</vt:i4>
      </vt:variant>
      <vt:variant>
        <vt:i4>0</vt:i4>
      </vt:variant>
      <vt:variant>
        <vt:i4>5</vt:i4>
      </vt:variant>
      <vt:variant>
        <vt:lpwstr>https://www.rics.org/globalassets/rics-website/media/upholding-professional-standards/sector-standards/building-surveying/whole-life-carbon-assessment-for-the-built-environment-1st-edition-rics.pdf</vt:lpwstr>
      </vt:variant>
      <vt:variant>
        <vt:lpwstr/>
      </vt:variant>
      <vt:variant>
        <vt:i4>4128871</vt:i4>
      </vt:variant>
      <vt:variant>
        <vt:i4>123</vt:i4>
      </vt:variant>
      <vt:variant>
        <vt:i4>0</vt:i4>
      </vt:variant>
      <vt:variant>
        <vt:i4>5</vt:i4>
      </vt:variant>
      <vt:variant>
        <vt:lpwstr>https://wlcarbon.rics.org/Default.aspx</vt:lpwstr>
      </vt:variant>
      <vt:variant>
        <vt:lpwstr/>
      </vt:variant>
      <vt:variant>
        <vt:i4>5570565</vt:i4>
      </vt:variant>
      <vt:variant>
        <vt:i4>120</vt:i4>
      </vt:variant>
      <vt:variant>
        <vt:i4>0</vt:i4>
      </vt:variant>
      <vt:variant>
        <vt:i4>5</vt:i4>
      </vt:variant>
      <vt:variant>
        <vt:lpwstr>http://www.circularecology.com/embodied-energy-and-carbon-footprint-database.html</vt:lpwstr>
      </vt:variant>
      <vt:variant>
        <vt:lpwstr>.XJ4hJlX7QdU</vt:lpwstr>
      </vt:variant>
      <vt:variant>
        <vt:i4>5439561</vt:i4>
      </vt:variant>
      <vt:variant>
        <vt:i4>117</vt:i4>
      </vt:variant>
      <vt:variant>
        <vt:i4>0</vt:i4>
      </vt:variant>
      <vt:variant>
        <vt:i4>5</vt:i4>
      </vt:variant>
      <vt:variant>
        <vt:lpwstr>https://www.rics.org/uk/upholding-professional-standards/sector-standards/building-surveying/whole-life-carbon-assessment-for-the-built-environment/</vt:lpwstr>
      </vt:variant>
      <vt:variant>
        <vt:lpwstr/>
      </vt:variant>
      <vt:variant>
        <vt:i4>3670127</vt:i4>
      </vt:variant>
      <vt:variant>
        <vt:i4>114</vt:i4>
      </vt:variant>
      <vt:variant>
        <vt:i4>0</vt:i4>
      </vt:variant>
      <vt:variant>
        <vt:i4>5</vt:i4>
      </vt:variant>
      <vt:variant>
        <vt:lpwstr>https://www.gov.uk/government/publications/independent-review-of-building-regulations-and-fire-safety-final-report</vt:lpwstr>
      </vt:variant>
      <vt:variant>
        <vt:lpwstr/>
      </vt:variant>
      <vt:variant>
        <vt:i4>131098</vt:i4>
      </vt:variant>
      <vt:variant>
        <vt:i4>111</vt:i4>
      </vt:variant>
      <vt:variant>
        <vt:i4>0</vt:i4>
      </vt:variant>
      <vt:variant>
        <vt:i4>5</vt:i4>
      </vt:variant>
      <vt:variant>
        <vt:lpwstr>https://www.theccc.org.uk/wp-content/uploads/2019/02/UK-housing-Fit-for-the-future-CCC-2019.pdfA</vt:lpwstr>
      </vt:variant>
      <vt:variant>
        <vt:lpwstr/>
      </vt:variant>
      <vt:variant>
        <vt:i4>6160384</vt:i4>
      </vt:variant>
      <vt:variant>
        <vt:i4>108</vt:i4>
      </vt:variant>
      <vt:variant>
        <vt:i4>0</vt:i4>
      </vt:variant>
      <vt:variant>
        <vt:i4>5</vt:i4>
      </vt:variant>
      <vt:variant>
        <vt:lpwstr>https://www.gov.uk/government/publications/industrial-strategy-the-grand-challenges/missions</vt:lpwstr>
      </vt:variant>
      <vt:variant>
        <vt:lpwstr>buildings</vt:lpwstr>
      </vt:variant>
      <vt:variant>
        <vt:i4>3080247</vt:i4>
      </vt:variant>
      <vt:variant>
        <vt:i4>105</vt:i4>
      </vt:variant>
      <vt:variant>
        <vt:i4>0</vt:i4>
      </vt:variant>
      <vt:variant>
        <vt:i4>5</vt:i4>
      </vt:variant>
      <vt:variant>
        <vt:lpwstr>https://www.cagbc.org/MakingtheCase</vt:lpwstr>
      </vt:variant>
      <vt:variant>
        <vt:lpwstr/>
      </vt:variant>
      <vt:variant>
        <vt:i4>3211324</vt:i4>
      </vt:variant>
      <vt:variant>
        <vt:i4>102</vt:i4>
      </vt:variant>
      <vt:variant>
        <vt:i4>0</vt:i4>
      </vt:variant>
      <vt:variant>
        <vt:i4>5</vt:i4>
      </vt:variant>
      <vt:variant>
        <vt:lpwstr>https://www.worldgbc.org/thecommitment</vt:lpwstr>
      </vt:variant>
      <vt:variant>
        <vt:lpwstr/>
      </vt:variant>
      <vt:variant>
        <vt:i4>5767173</vt:i4>
      </vt:variant>
      <vt:variant>
        <vt:i4>99</vt:i4>
      </vt:variant>
      <vt:variant>
        <vt:i4>0</vt:i4>
      </vt:variant>
      <vt:variant>
        <vt:i4>5</vt:i4>
      </vt:variant>
      <vt:variant>
        <vt:lpwstr>https://www.ukgbc.org/ukgbc-work/advancing-net-zero/</vt:lpwstr>
      </vt:variant>
      <vt:variant>
        <vt:lpwstr/>
      </vt:variant>
      <vt:variant>
        <vt:i4>5505043</vt:i4>
      </vt:variant>
      <vt:variant>
        <vt:i4>96</vt:i4>
      </vt:variant>
      <vt:variant>
        <vt:i4>0</vt:i4>
      </vt:variant>
      <vt:variant>
        <vt:i4>5</vt:i4>
      </vt:variant>
      <vt:variant>
        <vt:lpwstr>https://www.goldstandard.org/</vt:lpwstr>
      </vt:variant>
      <vt:variant>
        <vt:lpwstr/>
      </vt:variant>
      <vt:variant>
        <vt:i4>3801136</vt:i4>
      </vt:variant>
      <vt:variant>
        <vt:i4>93</vt:i4>
      </vt:variant>
      <vt:variant>
        <vt:i4>0</vt:i4>
      </vt:variant>
      <vt:variant>
        <vt:i4>5</vt:i4>
      </vt:variant>
      <vt:variant>
        <vt:lpwstr>http://cdm.unfccc.int/</vt:lpwstr>
      </vt:variant>
      <vt:variant>
        <vt:lpwstr/>
      </vt:variant>
      <vt:variant>
        <vt:i4>1704026</vt:i4>
      </vt:variant>
      <vt:variant>
        <vt:i4>90</vt:i4>
      </vt:variant>
      <vt:variant>
        <vt:i4>0</vt:i4>
      </vt:variant>
      <vt:variant>
        <vt:i4>5</vt:i4>
      </vt:variant>
      <vt:variant>
        <vt:lpwstr>http://media.virbcdn.com/files/73/4c55f6034585b02f-RE100TechnicalCriteria.pdf</vt:lpwstr>
      </vt:variant>
      <vt:variant>
        <vt:lpwstr/>
      </vt:variant>
      <vt:variant>
        <vt:i4>1704026</vt:i4>
      </vt:variant>
      <vt:variant>
        <vt:i4>87</vt:i4>
      </vt:variant>
      <vt:variant>
        <vt:i4>0</vt:i4>
      </vt:variant>
      <vt:variant>
        <vt:i4>5</vt:i4>
      </vt:variant>
      <vt:variant>
        <vt:lpwstr>http://media.virbcdn.com/files/73/4c55f6034585b02f-RE100TechnicalCriteria.pdf</vt:lpwstr>
      </vt:variant>
      <vt:variant>
        <vt:lpwstr/>
      </vt:variant>
      <vt:variant>
        <vt:i4>8060984</vt:i4>
      </vt:variant>
      <vt:variant>
        <vt:i4>84</vt:i4>
      </vt:variant>
      <vt:variant>
        <vt:i4>0</vt:i4>
      </vt:variant>
      <vt:variant>
        <vt:i4>5</vt:i4>
      </vt:variant>
      <vt:variant>
        <vt:lpwstr>http://media.virbcdn.com/files/d2/f9ea6f41ca833f44-RE100CREDIBLECLAIMS.pdf</vt:lpwstr>
      </vt:variant>
      <vt:variant>
        <vt:lpwstr/>
      </vt:variant>
      <vt:variant>
        <vt:i4>3276855</vt:i4>
      </vt:variant>
      <vt:variant>
        <vt:i4>81</vt:i4>
      </vt:variant>
      <vt:variant>
        <vt:i4>0</vt:i4>
      </vt:variant>
      <vt:variant>
        <vt:i4>5</vt:i4>
      </vt:variant>
      <vt:variant>
        <vt:lpwstr>https://www.theccc.org.uk/wp-content/uploads/2018/06/CCC-2018-Progress-Report-to-Parliament.pdf</vt:lpwstr>
      </vt:variant>
      <vt:variant>
        <vt:lpwstr/>
      </vt:variant>
      <vt:variant>
        <vt:i4>393245</vt:i4>
      </vt:variant>
      <vt:variant>
        <vt:i4>78</vt:i4>
      </vt:variant>
      <vt:variant>
        <vt:i4>0</vt:i4>
      </vt:variant>
      <vt:variant>
        <vt:i4>5</vt:i4>
      </vt:variant>
      <vt:variant>
        <vt:lpwstr>https://www.cibse.org/knowledge/knowledge-items/detail?id=a0q0O00000DVrTdQAL</vt:lpwstr>
      </vt:variant>
      <vt:variant>
        <vt:lpwstr/>
      </vt:variant>
      <vt:variant>
        <vt:i4>5570651</vt:i4>
      </vt:variant>
      <vt:variant>
        <vt:i4>75</vt:i4>
      </vt:variant>
      <vt:variant>
        <vt:i4>0</vt:i4>
      </vt:variant>
      <vt:variant>
        <vt:i4>5</vt:i4>
      </vt:variant>
      <vt:variant>
        <vt:lpwstr>https://www.cibse.org/Knowledge/knowledge-items/detail?id=a0q20000008I7f5AAC [Accessed 1/04/2019].</vt:lpwstr>
      </vt:variant>
      <vt:variant>
        <vt:lpwstr/>
      </vt:variant>
      <vt:variant>
        <vt:i4>983111</vt:i4>
      </vt:variant>
      <vt:variant>
        <vt:i4>72</vt:i4>
      </vt:variant>
      <vt:variant>
        <vt:i4>0</vt:i4>
      </vt:variant>
      <vt:variant>
        <vt:i4>5</vt:i4>
      </vt:variant>
      <vt:variant>
        <vt:lpwstr>https://www.iso.org/iso-50001-energy-management.html</vt:lpwstr>
      </vt:variant>
      <vt:variant>
        <vt:lpwstr/>
      </vt:variant>
      <vt:variant>
        <vt:i4>983115</vt:i4>
      </vt:variant>
      <vt:variant>
        <vt:i4>69</vt:i4>
      </vt:variant>
      <vt:variant>
        <vt:i4>0</vt:i4>
      </vt:variant>
      <vt:variant>
        <vt:i4>5</vt:i4>
      </vt:variant>
      <vt:variant>
        <vt:lpwstr>https://www.cibse.org/Knowledge/knowledge-items/detail?id=a0q20000008I7oTAAS</vt:lpwstr>
      </vt:variant>
      <vt:variant>
        <vt:lpwstr/>
      </vt:variant>
      <vt:variant>
        <vt:i4>3276855</vt:i4>
      </vt:variant>
      <vt:variant>
        <vt:i4>66</vt:i4>
      </vt:variant>
      <vt:variant>
        <vt:i4>0</vt:i4>
      </vt:variant>
      <vt:variant>
        <vt:i4>5</vt:i4>
      </vt:variant>
      <vt:variant>
        <vt:lpwstr>https://www.theccc.org.uk/wp-content/uploads/2018/06/CCC-2018-Progress-Report-to-Parliament.pdf</vt:lpwstr>
      </vt:variant>
      <vt:variant>
        <vt:lpwstr/>
      </vt:variant>
      <vt:variant>
        <vt:i4>3276855</vt:i4>
      </vt:variant>
      <vt:variant>
        <vt:i4>63</vt:i4>
      </vt:variant>
      <vt:variant>
        <vt:i4>0</vt:i4>
      </vt:variant>
      <vt:variant>
        <vt:i4>5</vt:i4>
      </vt:variant>
      <vt:variant>
        <vt:lpwstr>https://www.theccc.org.uk/wp-content/uploads/2018/06/CCC-2018-Progress-Report-to-Parliament.pdf</vt:lpwstr>
      </vt:variant>
      <vt:variant>
        <vt:lpwstr/>
      </vt:variant>
      <vt:variant>
        <vt:i4>6357034</vt:i4>
      </vt:variant>
      <vt:variant>
        <vt:i4>60</vt:i4>
      </vt:variant>
      <vt:variant>
        <vt:i4>0</vt:i4>
      </vt:variant>
      <vt:variant>
        <vt:i4>5</vt:i4>
      </vt:variant>
      <vt:variant>
        <vt:lpwstr>https://www.wwf.org.uk/sites/default/files/2018-11/NetZeroReportART.pdf</vt:lpwstr>
      </vt:variant>
      <vt:variant>
        <vt:lpwstr/>
      </vt:variant>
      <vt:variant>
        <vt:i4>4194377</vt:i4>
      </vt:variant>
      <vt:variant>
        <vt:i4>57</vt:i4>
      </vt:variant>
      <vt:variant>
        <vt:i4>0</vt:i4>
      </vt:variant>
      <vt:variant>
        <vt:i4>5</vt:i4>
      </vt:variant>
      <vt:variant>
        <vt:lpwstr>https://www.ukgbc.org/wp-content/uploads/2019/04/Circular-Economy-Report.pdf</vt:lpwstr>
      </vt:variant>
      <vt:variant>
        <vt:lpwstr/>
      </vt:variant>
      <vt:variant>
        <vt:i4>4194330</vt:i4>
      </vt:variant>
      <vt:variant>
        <vt:i4>54</vt:i4>
      </vt:variant>
      <vt:variant>
        <vt:i4>0</vt:i4>
      </vt:variant>
      <vt:variant>
        <vt:i4>5</vt:i4>
      </vt:variant>
      <vt:variant>
        <vt:lpwstr>https://www.rics.org/uk/upholding-professional-standards/sector-standards/construction/icms-international-construction-measurement-standards/</vt:lpwstr>
      </vt:variant>
      <vt:variant>
        <vt:lpwstr/>
      </vt:variant>
      <vt:variant>
        <vt:i4>262208</vt:i4>
      </vt:variant>
      <vt:variant>
        <vt:i4>51</vt:i4>
      </vt:variant>
      <vt:variant>
        <vt:i4>0</vt:i4>
      </vt:variant>
      <vt:variant>
        <vt:i4>5</vt:i4>
      </vt:variant>
      <vt:variant>
        <vt:lpwstr>https://www.rics.org/globalassets/rics-website/media/upholding-professional-standards/sector-standards/building-surveying/whole-life-carbon-assessment-for-the-built-environment-1st-edition-rics.pdf</vt:lpwstr>
      </vt:variant>
      <vt:variant>
        <vt:lpwstr/>
      </vt:variant>
      <vt:variant>
        <vt:i4>851972</vt:i4>
      </vt:variant>
      <vt:variant>
        <vt:i4>48</vt:i4>
      </vt:variant>
      <vt:variant>
        <vt:i4>0</vt:i4>
      </vt:variant>
      <vt:variant>
        <vt:i4>5</vt:i4>
      </vt:variant>
      <vt:variant>
        <vt:lpwstr>http://ciemap.leeds.ac.uk/wp-content/uploads/2018/05/Briefing-Note-5.pdf</vt:lpwstr>
      </vt:variant>
      <vt:variant>
        <vt:lpwstr/>
      </vt:variant>
      <vt:variant>
        <vt:i4>2687037</vt:i4>
      </vt:variant>
      <vt:variant>
        <vt:i4>45</vt:i4>
      </vt:variant>
      <vt:variant>
        <vt:i4>0</vt:i4>
      </vt:variant>
      <vt:variant>
        <vt:i4>5</vt:i4>
      </vt:variant>
      <vt:variant>
        <vt:lpwstr>https://ghgprotocol.org/sites/default/files/standards/Scope 2 Guidance_Final_0.pdf</vt:lpwstr>
      </vt:variant>
      <vt:variant>
        <vt:lpwstr/>
      </vt:variant>
      <vt:variant>
        <vt:i4>3276855</vt:i4>
      </vt:variant>
      <vt:variant>
        <vt:i4>42</vt:i4>
      </vt:variant>
      <vt:variant>
        <vt:i4>0</vt:i4>
      </vt:variant>
      <vt:variant>
        <vt:i4>5</vt:i4>
      </vt:variant>
      <vt:variant>
        <vt:lpwstr>https://www.theccc.org.uk/wp-content/uploads/2018/06/CCC-2018-Progress-Report-to-Parliament.pdf</vt:lpwstr>
      </vt:variant>
      <vt:variant>
        <vt:lpwstr/>
      </vt:variant>
      <vt:variant>
        <vt:i4>262208</vt:i4>
      </vt:variant>
      <vt:variant>
        <vt:i4>39</vt:i4>
      </vt:variant>
      <vt:variant>
        <vt:i4>0</vt:i4>
      </vt:variant>
      <vt:variant>
        <vt:i4>5</vt:i4>
      </vt:variant>
      <vt:variant>
        <vt:lpwstr>https://www.rics.org/globalassets/rics-website/media/upholding-professional-standards/sector-standards/building-surveying/whole-life-carbon-assessment-for-the-built-environment-1st-edition-rics.pdf</vt:lpwstr>
      </vt:variant>
      <vt:variant>
        <vt:lpwstr/>
      </vt:variant>
      <vt:variant>
        <vt:i4>1769552</vt:i4>
      </vt:variant>
      <vt:variant>
        <vt:i4>36</vt:i4>
      </vt:variant>
      <vt:variant>
        <vt:i4>0</vt:i4>
      </vt:variant>
      <vt:variant>
        <vt:i4>5</vt:i4>
      </vt:variant>
      <vt:variant>
        <vt:lpwstr>https://eemap.energyefficientmortgages.eu/04-downloads-2/</vt:lpwstr>
      </vt:variant>
      <vt:variant>
        <vt:lpwstr/>
      </vt:variant>
      <vt:variant>
        <vt:i4>1376342</vt:i4>
      </vt:variant>
      <vt:variant>
        <vt:i4>33</vt:i4>
      </vt:variant>
      <vt:variant>
        <vt:i4>0</vt:i4>
      </vt:variant>
      <vt:variant>
        <vt:i4>5</vt:i4>
      </vt:variant>
      <vt:variant>
        <vt:lpwstr>https://www.gov.uk/guidance/innovations-in-the-built-environment</vt:lpwstr>
      </vt:variant>
      <vt:variant>
        <vt:lpwstr/>
      </vt:variant>
      <vt:variant>
        <vt:i4>1507407</vt:i4>
      </vt:variant>
      <vt:variant>
        <vt:i4>30</vt:i4>
      </vt:variant>
      <vt:variant>
        <vt:i4>0</vt:i4>
      </vt:variant>
      <vt:variant>
        <vt:i4>5</vt:i4>
      </vt:variant>
      <vt:variant>
        <vt:lpwstr>https://www.energiesprong.uk/</vt:lpwstr>
      </vt:variant>
      <vt:variant>
        <vt:lpwstr/>
      </vt:variant>
      <vt:variant>
        <vt:i4>8060990</vt:i4>
      </vt:variant>
      <vt:variant>
        <vt:i4>27</vt:i4>
      </vt:variant>
      <vt:variant>
        <vt:i4>0</vt:i4>
      </vt:variant>
      <vt:variant>
        <vt:i4>5</vt:i4>
      </vt:variant>
      <vt:variant>
        <vt:lpwstr>http://www.passivhaustrust.org.uk/</vt:lpwstr>
      </vt:variant>
      <vt:variant>
        <vt:lpwstr/>
      </vt:variant>
      <vt:variant>
        <vt:i4>5767173</vt:i4>
      </vt:variant>
      <vt:variant>
        <vt:i4>24</vt:i4>
      </vt:variant>
      <vt:variant>
        <vt:i4>0</vt:i4>
      </vt:variant>
      <vt:variant>
        <vt:i4>5</vt:i4>
      </vt:variant>
      <vt:variant>
        <vt:lpwstr>https://www.ukgbc.org/ukgbc-work/advancing-net-zero/</vt:lpwstr>
      </vt:variant>
      <vt:variant>
        <vt:lpwstr/>
      </vt:variant>
      <vt:variant>
        <vt:i4>5767173</vt:i4>
      </vt:variant>
      <vt:variant>
        <vt:i4>21</vt:i4>
      </vt:variant>
      <vt:variant>
        <vt:i4>0</vt:i4>
      </vt:variant>
      <vt:variant>
        <vt:i4>5</vt:i4>
      </vt:variant>
      <vt:variant>
        <vt:lpwstr>https://www.ukgbc.org/ukgbc-work/advancing-net-zero/</vt:lpwstr>
      </vt:variant>
      <vt:variant>
        <vt:lpwstr/>
      </vt:variant>
      <vt:variant>
        <vt:i4>3211324</vt:i4>
      </vt:variant>
      <vt:variant>
        <vt:i4>18</vt:i4>
      </vt:variant>
      <vt:variant>
        <vt:i4>0</vt:i4>
      </vt:variant>
      <vt:variant>
        <vt:i4>5</vt:i4>
      </vt:variant>
      <vt:variant>
        <vt:lpwstr>https://www.worldgbc.org/thecommitment</vt:lpwstr>
      </vt:variant>
      <vt:variant>
        <vt:lpwstr/>
      </vt:variant>
      <vt:variant>
        <vt:i4>6881380</vt:i4>
      </vt:variant>
      <vt:variant>
        <vt:i4>15</vt:i4>
      </vt:variant>
      <vt:variant>
        <vt:i4>0</vt:i4>
      </vt:variant>
      <vt:variant>
        <vt:i4>5</vt:i4>
      </vt:variant>
      <vt:variant>
        <vt:lpwstr>http://www.worldgbc.org/news-media/thousands-billions-coordinated-action-towards-100-net-zero-carbon-buildings-2050</vt:lpwstr>
      </vt:variant>
      <vt:variant>
        <vt:lpwstr/>
      </vt:variant>
      <vt:variant>
        <vt:i4>6881380</vt:i4>
      </vt:variant>
      <vt:variant>
        <vt:i4>12</vt:i4>
      </vt:variant>
      <vt:variant>
        <vt:i4>0</vt:i4>
      </vt:variant>
      <vt:variant>
        <vt:i4>5</vt:i4>
      </vt:variant>
      <vt:variant>
        <vt:lpwstr>http://www.worldgbc.org/news-media/thousands-billions-coordinated-action-towards-100-net-zero-carbon-buildings-2050</vt:lpwstr>
      </vt:variant>
      <vt:variant>
        <vt:lpwstr/>
      </vt:variant>
      <vt:variant>
        <vt:i4>7536739</vt:i4>
      </vt:variant>
      <vt:variant>
        <vt:i4>9</vt:i4>
      </vt:variant>
      <vt:variant>
        <vt:i4>0</vt:i4>
      </vt:variant>
      <vt:variant>
        <vt:i4>5</vt:i4>
      </vt:variant>
      <vt:variant>
        <vt:lpwstr>https://www.dgbc.nl/themas/paris-proof</vt:lpwstr>
      </vt:variant>
      <vt:variant>
        <vt:lpwstr/>
      </vt:variant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>https://www.rics.org/globalassets/rics-website/media/upholding-professional-standards/sector-standards/building-surveying/whole-life-carbon-assessment-for-the-built-environment-1st-edition-rics.pdf</vt:lpwstr>
      </vt:variant>
      <vt:variant>
        <vt:lpwstr/>
      </vt:variant>
      <vt:variant>
        <vt:i4>3276855</vt:i4>
      </vt:variant>
      <vt:variant>
        <vt:i4>3</vt:i4>
      </vt:variant>
      <vt:variant>
        <vt:i4>0</vt:i4>
      </vt:variant>
      <vt:variant>
        <vt:i4>5</vt:i4>
      </vt:variant>
      <vt:variant>
        <vt:lpwstr>https://www.theccc.org.uk/wp-content/uploads/2018/06/CCC-2018-Progress-Report-to-Parliament.pdf</vt:lpwstr>
      </vt:variant>
      <vt:variant>
        <vt:lpwstr/>
      </vt:variant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https://www.ipcc.ch/sr15/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Alker</dc:creator>
  <cp:keywords/>
  <cp:lastModifiedBy>Brooke Penman</cp:lastModifiedBy>
  <cp:revision>2</cp:revision>
  <dcterms:created xsi:type="dcterms:W3CDTF">2021-05-14T13:49:00Z</dcterms:created>
  <dcterms:modified xsi:type="dcterms:W3CDTF">2021-05-14T13:49:00Z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0x010100337A1F1192B24345B29F338386F13EE3</vt:lpwstr>
  </property>
  <property fmtid="{D5CDD505-2E9C-101B-9397-08002B2CF9AE}" pid="3" name="AuthorIds_UIVersion_109056">
    <vt:lpwstr>55</vt:lpwstr>
  </property>
</Properties>
</file>